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8C" w:rsidRDefault="007F2CE3">
      <w:pPr>
        <w:pBdr>
          <w:top w:val="nil"/>
          <w:left w:val="nil"/>
          <w:bottom w:val="nil"/>
          <w:right w:val="nil"/>
          <w:between w:val="nil"/>
        </w:pBdr>
        <w:ind w:left="0" w:hanging="2"/>
        <w:rPr>
          <w:color w:val="000000"/>
        </w:rPr>
      </w:pPr>
      <w:r>
        <w:rPr>
          <w:noProof/>
          <w:color w:val="000000"/>
          <w:lang w:eastAsia="sk-SK"/>
        </w:rPr>
        <w:drawing>
          <wp:inline distT="0" distB="0" distL="114300" distR="114300">
            <wp:extent cx="5755640" cy="721360"/>
            <wp:effectExtent l="0" t="0" r="0" b="0"/>
            <wp:docPr id="10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55640" cy="721360"/>
                    </a:xfrm>
                    <a:prstGeom prst="rect">
                      <a:avLst/>
                    </a:prstGeom>
                    <a:ln/>
                  </pic:spPr>
                </pic:pic>
              </a:graphicData>
            </a:graphic>
          </wp:inline>
        </w:drawing>
      </w:r>
    </w:p>
    <w:p w:rsidR="00197E8C" w:rsidRDefault="00197E8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rsidR="00197E8C" w:rsidRDefault="007F2CE3">
      <w:pPr>
        <w:pBdr>
          <w:top w:val="nil"/>
          <w:left w:val="nil"/>
          <w:bottom w:val="nil"/>
          <w:right w:val="nil"/>
          <w:between w:val="nil"/>
        </w:pBdr>
        <w:ind w:left="1" w:hanging="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Správa o činnosti pedagogického klubu </w:t>
      </w:r>
    </w:p>
    <w:tbl>
      <w:tblPr>
        <w:tblStyle w:val="afffe"/>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Prioritná os</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Vzdelávanie</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Špecifický cieľ</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1.1.1 Zvýšiť inkluzívnosť a rovnaký prístup ku kvalitnému vzdelávaniu a zlepšiť výsledky a kompetencie detí a žiakov</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Prijímateľ</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rPr>
                <w:color w:val="000000"/>
              </w:rPr>
            </w:pPr>
            <w:r>
              <w:rPr>
                <w:color w:val="000000"/>
              </w:rPr>
              <w:t>Súkromná základná škola waldorfská</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Názov projektu</w:t>
            </w:r>
          </w:p>
        </w:tc>
        <w:tc>
          <w:tcPr>
            <w:tcW w:w="4606" w:type="dxa"/>
          </w:tcPr>
          <w:p w:rsidR="00197E8C" w:rsidRDefault="00197E8C">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bl>
            <w:tblPr>
              <w:tblStyle w:val="affff"/>
              <w:tblW w:w="4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tblGrid>
            <w:tr w:rsidR="00197E8C">
              <w:tc>
                <w:tcPr>
                  <w:tcW w:w="4380" w:type="dxa"/>
                </w:tcPr>
                <w:p w:rsidR="00197E8C" w:rsidRDefault="007F2CE3">
                  <w:pPr>
                    <w:pBdr>
                      <w:top w:val="nil"/>
                      <w:left w:val="nil"/>
                      <w:bottom w:val="nil"/>
                      <w:right w:val="nil"/>
                      <w:between w:val="nil"/>
                    </w:pBdr>
                    <w:tabs>
                      <w:tab w:val="left" w:pos="4007"/>
                    </w:tabs>
                    <w:spacing w:after="0" w:line="240" w:lineRule="auto"/>
                    <w:ind w:left="0" w:hanging="2"/>
                    <w:rPr>
                      <w:color w:val="000000"/>
                    </w:rPr>
                  </w:pPr>
                  <w:r>
                    <w:rPr>
                      <w:color w:val="000000"/>
                    </w:rPr>
                    <w:t>Inkluzívna škola ako učiaca sa organizácia</w:t>
                  </w:r>
                </w:p>
              </w:tc>
            </w:tr>
          </w:tbl>
          <w:p w:rsidR="00197E8C" w:rsidRDefault="00197E8C">
            <w:pPr>
              <w:pBdr>
                <w:top w:val="nil"/>
                <w:left w:val="nil"/>
                <w:bottom w:val="nil"/>
                <w:right w:val="nil"/>
                <w:between w:val="nil"/>
              </w:pBdr>
              <w:tabs>
                <w:tab w:val="left" w:pos="4007"/>
              </w:tabs>
              <w:spacing w:after="0" w:line="240" w:lineRule="auto"/>
              <w:ind w:left="0" w:hanging="2"/>
              <w:rPr>
                <w:color w:val="000000"/>
              </w:rPr>
            </w:pP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Kód projektu  ITMS2014+</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rPr>
                <w:color w:val="000000"/>
              </w:rPr>
            </w:pPr>
            <w:r>
              <w:rPr>
                <w:color w:val="000000"/>
              </w:rPr>
              <w:t xml:space="preserve">312011R551 </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Názov pedagogického klubu </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rPr>
                <w:color w:val="000000"/>
              </w:rPr>
            </w:pPr>
            <w:r>
              <w:rPr>
                <w:color w:val="000000"/>
              </w:rPr>
              <w:t>Klub učiteľov bádateľskej  matematiky v pohybe a ekonomickej matematiky</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Dátum stretnutia  pedagogického klubu</w:t>
            </w:r>
          </w:p>
        </w:tc>
        <w:tc>
          <w:tcPr>
            <w:tcW w:w="4606" w:type="dxa"/>
          </w:tcPr>
          <w:p w:rsidR="00197E8C" w:rsidRDefault="00034341">
            <w:pPr>
              <w:pBdr>
                <w:top w:val="nil"/>
                <w:left w:val="nil"/>
                <w:bottom w:val="nil"/>
                <w:right w:val="nil"/>
                <w:between w:val="nil"/>
              </w:pBdr>
              <w:tabs>
                <w:tab w:val="left" w:pos="4007"/>
              </w:tabs>
              <w:spacing w:after="0" w:line="240" w:lineRule="auto"/>
              <w:ind w:left="0" w:hanging="2"/>
              <w:rPr>
                <w:color w:val="000000"/>
              </w:rPr>
            </w:pPr>
            <w:r>
              <w:t>19</w:t>
            </w:r>
            <w:r w:rsidR="007F2CE3">
              <w:t>.5.2021</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Miesto stretnutia  pedagogického klubu</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rPr>
                <w:color w:val="000000"/>
              </w:rPr>
            </w:pPr>
            <w:r>
              <w:rPr>
                <w:color w:val="000000"/>
              </w:rPr>
              <w:t>SZŠW, Vihorlatská 10, Bratislava</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Meno koordinátora pedagogického klubu</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rPr>
                <w:color w:val="000000"/>
              </w:rPr>
            </w:pPr>
            <w:r>
              <w:rPr>
                <w:color w:val="000000"/>
              </w:rPr>
              <w:t>Michal Klučka</w:t>
            </w:r>
          </w:p>
        </w:tc>
      </w:tr>
      <w:tr w:rsidR="00197E8C">
        <w:tc>
          <w:tcPr>
            <w:tcW w:w="4606" w:type="dxa"/>
          </w:tcPr>
          <w:p w:rsidR="00197E8C" w:rsidRDefault="007F2CE3">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Odkaz na webové sídlo zverejnenej správy</w:t>
            </w:r>
          </w:p>
        </w:tc>
        <w:tc>
          <w:tcPr>
            <w:tcW w:w="4606" w:type="dxa"/>
          </w:tcPr>
          <w:p w:rsidR="00197E8C" w:rsidRDefault="007F2CE3">
            <w:pPr>
              <w:pBdr>
                <w:top w:val="nil"/>
                <w:left w:val="nil"/>
                <w:bottom w:val="nil"/>
                <w:right w:val="nil"/>
                <w:between w:val="nil"/>
              </w:pBdr>
              <w:tabs>
                <w:tab w:val="left" w:pos="4007"/>
              </w:tabs>
              <w:spacing w:after="0" w:line="240" w:lineRule="auto"/>
              <w:ind w:left="0" w:hanging="2"/>
              <w:rPr>
                <w:color w:val="000000"/>
              </w:rPr>
            </w:pPr>
            <w:r>
              <w:rPr>
                <w:color w:val="000000"/>
              </w:rPr>
              <w:t>http://waldorfskaskola.sk/tema/35/inkluzivna-skola-ako-uciaca-sa-organizacia</w:t>
            </w:r>
          </w:p>
        </w:tc>
      </w:tr>
    </w:tbl>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bl>
      <w:tblPr>
        <w:tblStyle w:val="affff0"/>
        <w:tblW w:w="9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6"/>
      </w:tblGrid>
      <w:tr w:rsidR="00197E8C">
        <w:trPr>
          <w:trHeight w:val="1827"/>
        </w:trPr>
        <w:tc>
          <w:tcPr>
            <w:tcW w:w="9266"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Manažérske zhrnutie:</w:t>
            </w: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krátka anotácia, kľúčové slová </w:t>
            </w:r>
          </w:p>
          <w:p w:rsidR="00197E8C" w:rsidRDefault="007F2CE3" w:rsidP="007F2CE3">
            <w:pPr>
              <w:tabs>
                <w:tab w:val="left" w:pos="1114"/>
              </w:tabs>
              <w:spacing w:before="240" w:after="0" w:line="240" w:lineRule="auto"/>
              <w:ind w:left="0" w:hanging="2"/>
              <w:rPr>
                <w:rFonts w:ascii="Times New Roman" w:eastAsia="Times New Roman" w:hAnsi="Times New Roman" w:cs="Times New Roman"/>
              </w:rPr>
            </w:pPr>
            <w:r>
              <w:rPr>
                <w:rFonts w:ascii="Times New Roman" w:eastAsia="Times New Roman" w:hAnsi="Times New Roman" w:cs="Times New Roman"/>
              </w:rPr>
              <w:t>Krokovanie. Ako pomocou pohybu zaviesť záporné čísla, ako s nimi pohybovo pracovať tak, aby žiaci dosahovali správne výsledky.</w:t>
            </w: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tc>
      </w:tr>
      <w:tr w:rsidR="00197E8C">
        <w:trPr>
          <w:trHeight w:val="53"/>
        </w:trPr>
        <w:tc>
          <w:tcPr>
            <w:tcW w:w="9266"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Hlavné body, témy stretnutia, zhrnutie priebehu stretnutia:</w:t>
            </w:r>
            <w:r>
              <w:rPr>
                <w:rFonts w:ascii="Times New Roman" w:eastAsia="Times New Roman" w:hAnsi="Times New Roman" w:cs="Times New Roman"/>
                <w:color w:val="000000"/>
              </w:rPr>
              <w:t xml:space="preserve"> </w:t>
            </w: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p>
          <w:p w:rsidR="00197E8C" w:rsidRDefault="007F2CE3">
            <w:pPr>
              <w:tabs>
                <w:tab w:val="left" w:pos="1114"/>
              </w:tabs>
              <w:ind w:left="0" w:hanging="2"/>
              <w:rPr>
                <w:rFonts w:ascii="Times New Roman" w:eastAsia="Times New Roman" w:hAnsi="Times New Roman" w:cs="Times New Roman"/>
              </w:rPr>
            </w:pPr>
            <w:r>
              <w:rPr>
                <w:rFonts w:ascii="Times New Roman" w:eastAsia="Times New Roman" w:hAnsi="Times New Roman" w:cs="Times New Roman"/>
                <w:i/>
              </w:rPr>
              <w:t xml:space="preserve">1/ úvodné privítanie, </w:t>
            </w:r>
          </w:p>
          <w:p w:rsidR="00197E8C" w:rsidRDefault="007F2CE3">
            <w:pPr>
              <w:tabs>
                <w:tab w:val="left" w:pos="1114"/>
              </w:tabs>
              <w:ind w:left="0" w:hanging="2"/>
              <w:rPr>
                <w:rFonts w:ascii="Times New Roman" w:eastAsia="Times New Roman" w:hAnsi="Times New Roman" w:cs="Times New Roman"/>
              </w:rPr>
            </w:pPr>
            <w:r>
              <w:rPr>
                <w:rFonts w:ascii="Times New Roman" w:eastAsia="Times New Roman" w:hAnsi="Times New Roman" w:cs="Times New Roman"/>
                <w:i/>
              </w:rPr>
              <w:t>2/ návrh programu, zhrnutie cieľov</w:t>
            </w:r>
          </w:p>
          <w:p w:rsidR="00197E8C" w:rsidRDefault="007F2CE3">
            <w:pPr>
              <w:tabs>
                <w:tab w:val="left" w:pos="1114"/>
              </w:tabs>
              <w:ind w:left="0" w:hanging="2"/>
              <w:rPr>
                <w:rFonts w:ascii="Times New Roman" w:eastAsia="Times New Roman" w:hAnsi="Times New Roman" w:cs="Times New Roman"/>
              </w:rPr>
            </w:pPr>
            <w:r>
              <w:rPr>
                <w:rFonts w:ascii="Times New Roman" w:eastAsia="Times New Roman" w:hAnsi="Times New Roman" w:cs="Times New Roman"/>
                <w:i/>
              </w:rPr>
              <w:t xml:space="preserve">3/ hlavná téma: </w:t>
            </w:r>
            <w:r>
              <w:rPr>
                <w:rFonts w:ascii="Times New Roman" w:eastAsia="Times New Roman" w:hAnsi="Times New Roman" w:cs="Times New Roman"/>
              </w:rPr>
              <w:t>Ako pomocou pohybu zaviesť záporné čísla, ako s nimi pohybovo pracovať tak, aby žiaci dosahovali správne výsledky.</w:t>
            </w:r>
          </w:p>
          <w:p w:rsidR="00197E8C" w:rsidRDefault="007F2CE3">
            <w:pPr>
              <w:tabs>
                <w:tab w:val="left" w:pos="1114"/>
              </w:tabs>
              <w:ind w:left="0" w:hanging="2"/>
              <w:rPr>
                <w:rFonts w:ascii="Times New Roman" w:eastAsia="Times New Roman" w:hAnsi="Times New Roman" w:cs="Times New Roman"/>
              </w:rPr>
            </w:pPr>
            <w:r>
              <w:rPr>
                <w:rFonts w:ascii="Times New Roman" w:eastAsia="Times New Roman" w:hAnsi="Times New Roman" w:cs="Times New Roman"/>
                <w:i/>
              </w:rPr>
              <w:t>4/ diskusia</w:t>
            </w:r>
          </w:p>
          <w:p w:rsidR="00197E8C" w:rsidRDefault="007F2CE3">
            <w:pPr>
              <w:tabs>
                <w:tab w:val="left" w:pos="1114"/>
              </w:tabs>
              <w:ind w:left="0" w:hanging="2"/>
              <w:rPr>
                <w:rFonts w:ascii="Times New Roman" w:eastAsia="Times New Roman" w:hAnsi="Times New Roman" w:cs="Times New Roman"/>
                <w:i/>
              </w:rPr>
            </w:pPr>
            <w:r>
              <w:rPr>
                <w:rFonts w:ascii="Times New Roman" w:eastAsia="Times New Roman" w:hAnsi="Times New Roman" w:cs="Times New Roman"/>
                <w:i/>
              </w:rPr>
              <w:t>5/ záver</w:t>
            </w:r>
          </w:p>
          <w:p w:rsidR="00197E8C" w:rsidRDefault="00197E8C">
            <w:pPr>
              <w:tabs>
                <w:tab w:val="left" w:pos="1114"/>
              </w:tabs>
              <w:ind w:left="0" w:hanging="2"/>
              <w:rPr>
                <w:rFonts w:ascii="Times New Roman" w:eastAsia="Times New Roman" w:hAnsi="Times New Roman" w:cs="Times New Roman"/>
                <w:i/>
              </w:rPr>
            </w:pPr>
          </w:p>
          <w:p w:rsidR="00197E8C" w:rsidRDefault="007F2CE3">
            <w:pPr>
              <w:tabs>
                <w:tab w:val="left" w:pos="1114"/>
              </w:tabs>
              <w:ind w:left="0" w:hanging="2"/>
              <w:rPr>
                <w:rFonts w:ascii="Times New Roman" w:eastAsia="Times New Roman" w:hAnsi="Times New Roman" w:cs="Times New Roman"/>
                <w:i/>
              </w:rPr>
            </w:pPr>
            <w:r>
              <w:rPr>
                <w:rFonts w:ascii="Times New Roman" w:eastAsia="Times New Roman" w:hAnsi="Times New Roman" w:cs="Times New Roman"/>
                <w:i/>
              </w:rPr>
              <w:lastRenderedPageBreak/>
              <w:t>Zhrnutie:</w:t>
            </w:r>
          </w:p>
          <w:p w:rsidR="00197E8C" w:rsidRDefault="007F2CE3">
            <w:pPr>
              <w:tabs>
                <w:tab w:val="left" w:pos="1114"/>
              </w:tabs>
              <w:ind w:left="0" w:hanging="2"/>
              <w:rPr>
                <w:rFonts w:ascii="Times New Roman" w:eastAsia="Times New Roman" w:hAnsi="Times New Roman" w:cs="Times New Roman"/>
              </w:rPr>
            </w:pPr>
            <w:r>
              <w:rPr>
                <w:rFonts w:ascii="Times New Roman" w:eastAsia="Times New Roman" w:hAnsi="Times New Roman" w:cs="Times New Roman"/>
              </w:rPr>
              <w:t xml:space="preserve">Stretnutie pokračovalo v téme krokovanie z Hejného metódy učenia matematiky. Tentokrát boli témou záporné čísla a akým spôsobom ich žiakom predstaviť, priblížiť. </w:t>
            </w: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Kolegyňa, ktorá práve využíva so žiakmi túto metódu na predstavenie záporných čísel, porozprávala o metóde viac a aj svojich skúsenostiach a reakciách detí.</w:t>
            </w: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Na začiatku podotkla, že táto metóda je výborná práve pre to, že pracuje so žiakom samotným, on je si svojou pomôckou na dosiahnutie správneho výsledku. </w:t>
            </w: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Záporné čísla približuje žiakom prostredníctvom číselnej osi na zemi, ktorá ale už má pridané aj čísla opačným smerom od nuly. Spočiatku je dobré využívať jednoduché príklady, aby si žiaci na záporné čísla navykli, pochopili prechod cez nulu, časom náročnosť príkladov podľa možností jednotlivých žiakov pridávala. </w:t>
            </w: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Ako dôležitú vec v jej triede písala možnosť žiakov byť si navzájom učiteľmi. Zistila, že tento kolektív potrebuje byť podporovaný zvnútra a tak vytvára mnoho situácií, kde si navzájom predávajú žiaci skúsenosti, podporujú sa, učia sa. </w:t>
            </w: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Vo vyšších ročníkoch sa krem záporných čísel využívajú už aj zátvorky. Pri krokovaní sa zátvorky využívajú tiež - v podobe otočenia sa vzad a zmeny smeru. </w:t>
            </w: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Kolegovia, ktorí majú s týmto typom príkladov skúsenosti, porozprávali a priblížili ostatným postupy. Najviac ostatných kolegov zaujali kooperatívne spôsoby výučby krokovaním kde si žiaci môžu byť navzájom aj učiteľmi. </w:t>
            </w: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p w:rsidR="00197E8C" w:rsidRDefault="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Na konci stretnutia sme si urobili minitréning - všetci spoločne sme si skúšali príklady na záporné čísla a so zátvorkami zapísať a pomocou krokovania vyriešiť. </w:t>
            </w: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p w:rsidR="00197E8C" w:rsidRDefault="00197E8C">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p>
        </w:tc>
      </w:tr>
      <w:tr w:rsidR="00197E8C">
        <w:trPr>
          <w:trHeight w:val="2434"/>
        </w:trPr>
        <w:tc>
          <w:tcPr>
            <w:tcW w:w="9266"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Závery a odporúčania:</w:t>
            </w:r>
          </w:p>
          <w:p w:rsidR="00197E8C" w:rsidRDefault="007F2CE3" w:rsidP="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Prehĺbili sme si Hejného metódu - krokovanie - práca so zápornými číslami a v kombinácii so zátvorkami, hľadali sme možnosti uplatnenia tejto metódy v kooperatívnom vyučovaní.</w:t>
            </w:r>
          </w:p>
          <w:p w:rsidR="00197E8C" w:rsidRDefault="007F2CE3" w:rsidP="007F2CE3">
            <w:p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Pre lepšie zvládanie tohto prístupu v praxi, sme absolvovali minitréning riešenia príkladov krokovaním. </w:t>
            </w:r>
          </w:p>
        </w:tc>
      </w:tr>
    </w:tbl>
    <w:p w:rsidR="00197E8C" w:rsidRDefault="007F2CE3">
      <w:pPr>
        <w:pBdr>
          <w:top w:val="nil"/>
          <w:left w:val="nil"/>
          <w:bottom w:val="nil"/>
          <w:right w:val="nil"/>
          <w:between w:val="nil"/>
        </w:pBdr>
        <w:tabs>
          <w:tab w:val="left" w:pos="1114"/>
        </w:tabs>
        <w:ind w:left="0" w:hanging="2"/>
        <w:rPr>
          <w:color w:val="000000"/>
        </w:rPr>
      </w:pPr>
      <w:r>
        <w:rPr>
          <w:color w:val="000000"/>
        </w:rPr>
        <w:tab/>
      </w:r>
    </w:p>
    <w:tbl>
      <w:tblPr>
        <w:tblStyle w:val="affff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135"/>
      </w:tblGrid>
      <w:tr w:rsidR="00197E8C">
        <w:tc>
          <w:tcPr>
            <w:tcW w:w="4077"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Vypracoval (meno, priezvisko)</w:t>
            </w:r>
          </w:p>
        </w:tc>
        <w:tc>
          <w:tcPr>
            <w:tcW w:w="5135" w:type="dxa"/>
          </w:tcPr>
          <w:p w:rsidR="00197E8C" w:rsidRDefault="007F2CE3">
            <w:pPr>
              <w:pBdr>
                <w:top w:val="nil"/>
                <w:left w:val="nil"/>
                <w:bottom w:val="nil"/>
                <w:right w:val="nil"/>
                <w:between w:val="nil"/>
              </w:pBdr>
              <w:tabs>
                <w:tab w:val="left" w:pos="1114"/>
              </w:tabs>
              <w:spacing w:after="0" w:line="240" w:lineRule="auto"/>
              <w:ind w:left="0" w:hanging="2"/>
              <w:rPr>
                <w:color w:val="000000"/>
              </w:rPr>
            </w:pPr>
            <w:r>
              <w:rPr>
                <w:color w:val="000000"/>
              </w:rPr>
              <w:t>Zuzana Kundláková</w:t>
            </w:r>
          </w:p>
        </w:tc>
      </w:tr>
      <w:tr w:rsidR="00197E8C">
        <w:tc>
          <w:tcPr>
            <w:tcW w:w="4077"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Dátum</w:t>
            </w:r>
          </w:p>
        </w:tc>
        <w:tc>
          <w:tcPr>
            <w:tcW w:w="5135" w:type="dxa"/>
          </w:tcPr>
          <w:p w:rsidR="00197E8C" w:rsidRDefault="00034341">
            <w:pPr>
              <w:pBdr>
                <w:top w:val="nil"/>
                <w:left w:val="nil"/>
                <w:bottom w:val="nil"/>
                <w:right w:val="nil"/>
                <w:between w:val="nil"/>
              </w:pBdr>
              <w:tabs>
                <w:tab w:val="left" w:pos="1114"/>
              </w:tabs>
              <w:spacing w:after="0" w:line="240" w:lineRule="auto"/>
              <w:ind w:left="0" w:hanging="2"/>
              <w:rPr>
                <w:color w:val="000000"/>
              </w:rPr>
            </w:pPr>
            <w:r>
              <w:t>20</w:t>
            </w:r>
            <w:r w:rsidR="007F2CE3">
              <w:t>.5.2021</w:t>
            </w:r>
          </w:p>
        </w:tc>
      </w:tr>
      <w:tr w:rsidR="00197E8C">
        <w:tc>
          <w:tcPr>
            <w:tcW w:w="4077"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Podpis</w:t>
            </w:r>
          </w:p>
        </w:tc>
        <w:tc>
          <w:tcPr>
            <w:tcW w:w="5135" w:type="dxa"/>
          </w:tcPr>
          <w:p w:rsidR="00197E8C" w:rsidRDefault="00197E8C">
            <w:pPr>
              <w:pBdr>
                <w:top w:val="nil"/>
                <w:left w:val="nil"/>
                <w:bottom w:val="nil"/>
                <w:right w:val="nil"/>
                <w:between w:val="nil"/>
              </w:pBdr>
              <w:tabs>
                <w:tab w:val="left" w:pos="1114"/>
              </w:tabs>
              <w:spacing w:after="0" w:line="240" w:lineRule="auto"/>
              <w:ind w:left="0" w:hanging="2"/>
              <w:rPr>
                <w:color w:val="000000"/>
              </w:rPr>
            </w:pPr>
          </w:p>
        </w:tc>
      </w:tr>
      <w:tr w:rsidR="00197E8C">
        <w:tc>
          <w:tcPr>
            <w:tcW w:w="4077"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Schválil (meno, priezvisko)</w:t>
            </w:r>
          </w:p>
        </w:tc>
        <w:tc>
          <w:tcPr>
            <w:tcW w:w="5135" w:type="dxa"/>
          </w:tcPr>
          <w:p w:rsidR="00197E8C" w:rsidRDefault="007F2CE3">
            <w:pPr>
              <w:pBdr>
                <w:top w:val="nil"/>
                <w:left w:val="nil"/>
                <w:bottom w:val="nil"/>
                <w:right w:val="nil"/>
                <w:between w:val="nil"/>
              </w:pBdr>
              <w:tabs>
                <w:tab w:val="left" w:pos="1114"/>
              </w:tabs>
              <w:spacing w:after="0" w:line="240" w:lineRule="auto"/>
              <w:ind w:left="0" w:hanging="2"/>
              <w:rPr>
                <w:color w:val="000000"/>
              </w:rPr>
            </w:pPr>
            <w:r>
              <w:rPr>
                <w:color w:val="000000"/>
              </w:rPr>
              <w:t>PaedDr. Slávka Šebová</w:t>
            </w:r>
          </w:p>
        </w:tc>
      </w:tr>
      <w:tr w:rsidR="00197E8C">
        <w:tc>
          <w:tcPr>
            <w:tcW w:w="4077"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Dátum</w:t>
            </w:r>
          </w:p>
        </w:tc>
        <w:tc>
          <w:tcPr>
            <w:tcW w:w="5135" w:type="dxa"/>
          </w:tcPr>
          <w:p w:rsidR="00197E8C" w:rsidRDefault="00034341">
            <w:pPr>
              <w:pBdr>
                <w:top w:val="nil"/>
                <w:left w:val="nil"/>
                <w:bottom w:val="nil"/>
                <w:right w:val="nil"/>
                <w:between w:val="nil"/>
              </w:pBdr>
              <w:tabs>
                <w:tab w:val="left" w:pos="1114"/>
              </w:tabs>
              <w:spacing w:after="0" w:line="240" w:lineRule="auto"/>
              <w:ind w:left="0" w:hanging="2"/>
              <w:rPr>
                <w:color w:val="000000"/>
              </w:rPr>
            </w:pPr>
            <w:r>
              <w:t>20</w:t>
            </w:r>
            <w:r w:rsidR="007F2CE3">
              <w:t>.5.2021</w:t>
            </w:r>
          </w:p>
        </w:tc>
      </w:tr>
      <w:tr w:rsidR="00197E8C">
        <w:tc>
          <w:tcPr>
            <w:tcW w:w="4077" w:type="dxa"/>
          </w:tcPr>
          <w:p w:rsidR="00197E8C" w:rsidRDefault="007F2CE3">
            <w:pPr>
              <w:numPr>
                <w:ilvl w:val="0"/>
                <w:numId w:val="1"/>
              </w:numPr>
              <w:pBdr>
                <w:top w:val="nil"/>
                <w:left w:val="nil"/>
                <w:bottom w:val="nil"/>
                <w:right w:val="nil"/>
                <w:between w:val="nil"/>
              </w:pBdr>
              <w:tabs>
                <w:tab w:val="left" w:pos="1114"/>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Podpis</w:t>
            </w:r>
          </w:p>
        </w:tc>
        <w:tc>
          <w:tcPr>
            <w:tcW w:w="5135" w:type="dxa"/>
          </w:tcPr>
          <w:p w:rsidR="00197E8C" w:rsidRDefault="00197E8C">
            <w:pPr>
              <w:pBdr>
                <w:top w:val="nil"/>
                <w:left w:val="nil"/>
                <w:bottom w:val="nil"/>
                <w:right w:val="nil"/>
                <w:between w:val="nil"/>
              </w:pBdr>
              <w:tabs>
                <w:tab w:val="left" w:pos="1114"/>
              </w:tabs>
              <w:spacing w:after="0" w:line="240" w:lineRule="auto"/>
              <w:ind w:left="0" w:hanging="2"/>
              <w:rPr>
                <w:color w:val="000000"/>
              </w:rPr>
            </w:pPr>
          </w:p>
        </w:tc>
      </w:tr>
    </w:tbl>
    <w:p w:rsidR="00197E8C" w:rsidRDefault="007F2CE3">
      <w:pPr>
        <w:pBdr>
          <w:top w:val="nil"/>
          <w:left w:val="nil"/>
          <w:bottom w:val="nil"/>
          <w:right w:val="nil"/>
          <w:between w:val="nil"/>
        </w:pBdr>
        <w:tabs>
          <w:tab w:val="left" w:pos="1114"/>
        </w:tabs>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Príloha:</w:t>
      </w:r>
    </w:p>
    <w:p w:rsidR="00197E8C" w:rsidRDefault="007F2CE3">
      <w:pPr>
        <w:pBdr>
          <w:top w:val="nil"/>
          <w:left w:val="nil"/>
          <w:bottom w:val="nil"/>
          <w:right w:val="nil"/>
          <w:between w:val="nil"/>
        </w:pBdr>
        <w:tabs>
          <w:tab w:val="left" w:pos="1114"/>
        </w:tabs>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Prezenčná listina zo stretnutia pedagogického klubu</w:t>
      </w:r>
    </w:p>
    <w:p w:rsidR="00197E8C" w:rsidRDefault="007F2CE3">
      <w:pPr>
        <w:pBdr>
          <w:top w:val="nil"/>
          <w:left w:val="nil"/>
          <w:bottom w:val="nil"/>
          <w:right w:val="nil"/>
          <w:between w:val="nil"/>
        </w:pBdr>
        <w:ind w:left="0" w:hanging="2"/>
        <w:rPr>
          <w:color w:val="000000"/>
        </w:rPr>
      </w:pPr>
      <w:r>
        <w:rPr>
          <w:rFonts w:ascii="Times New Roman" w:eastAsia="Times New Roman" w:hAnsi="Times New Roman" w:cs="Times New Roman"/>
          <w:color w:val="000000"/>
        </w:rPr>
        <w:lastRenderedPageBreak/>
        <w:t xml:space="preserve">Príloha správy o činnosti pedagogického klubu              </w:t>
      </w:r>
      <w:r>
        <w:rPr>
          <w:color w:val="000000"/>
        </w:rPr>
        <w:t xml:space="preserve">                                                                               </w:t>
      </w:r>
      <w:r>
        <w:rPr>
          <w:noProof/>
          <w:color w:val="000000"/>
          <w:lang w:eastAsia="sk-SK"/>
        </w:rPr>
        <w:drawing>
          <wp:inline distT="0" distB="0" distL="114300" distR="114300">
            <wp:extent cx="5756275" cy="802640"/>
            <wp:effectExtent l="0" t="0" r="0" b="0"/>
            <wp:docPr id="10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56275" cy="802640"/>
                    </a:xfrm>
                    <a:prstGeom prst="rect">
                      <a:avLst/>
                    </a:prstGeom>
                    <a:ln/>
                  </pic:spPr>
                </pic:pic>
              </a:graphicData>
            </a:graphic>
          </wp:inline>
        </w:drawing>
      </w:r>
    </w:p>
    <w:tbl>
      <w:tblPr>
        <w:tblStyle w:val="affff2"/>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5940"/>
      </w:tblGrid>
      <w:tr w:rsidR="00197E8C">
        <w:tc>
          <w:tcPr>
            <w:tcW w:w="3528"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Prioritná os:</w:t>
            </w:r>
          </w:p>
        </w:tc>
        <w:tc>
          <w:tcPr>
            <w:tcW w:w="594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Vzdelávanie</w:t>
            </w:r>
          </w:p>
        </w:tc>
      </w:tr>
      <w:tr w:rsidR="00197E8C">
        <w:tc>
          <w:tcPr>
            <w:tcW w:w="3528"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Špecifický cieľ:</w:t>
            </w:r>
          </w:p>
        </w:tc>
        <w:tc>
          <w:tcPr>
            <w:tcW w:w="594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 Zvýšiť inkluzívnosť a rovnaký prístup ku kvalitnému vzdelávaniu a zlepšiť výsledky a kompetencie detí a žiakov</w:t>
            </w:r>
          </w:p>
        </w:tc>
      </w:tr>
      <w:tr w:rsidR="00197E8C">
        <w:tc>
          <w:tcPr>
            <w:tcW w:w="3528"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Prijímateľ:</w:t>
            </w:r>
          </w:p>
        </w:tc>
        <w:tc>
          <w:tcPr>
            <w:tcW w:w="594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Súkromná základná škola waldorfská, Bratislava, Vihorlatská 10, ďalej len SZŠW</w:t>
            </w:r>
          </w:p>
        </w:tc>
      </w:tr>
      <w:tr w:rsidR="00197E8C">
        <w:tc>
          <w:tcPr>
            <w:tcW w:w="3528"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Názov projektu:</w:t>
            </w:r>
          </w:p>
        </w:tc>
        <w:tc>
          <w:tcPr>
            <w:tcW w:w="594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Inkluzívna škola ako  učiaca sa organizácia</w:t>
            </w:r>
          </w:p>
        </w:tc>
      </w:tr>
      <w:tr w:rsidR="00197E8C">
        <w:tc>
          <w:tcPr>
            <w:tcW w:w="3528"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Kód ITMS projektu:</w:t>
            </w:r>
          </w:p>
        </w:tc>
        <w:tc>
          <w:tcPr>
            <w:tcW w:w="594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312011R551</w:t>
            </w:r>
          </w:p>
        </w:tc>
      </w:tr>
      <w:tr w:rsidR="00197E8C">
        <w:tc>
          <w:tcPr>
            <w:tcW w:w="3528"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Názov pedagogického klubu:</w:t>
            </w:r>
          </w:p>
        </w:tc>
        <w:tc>
          <w:tcPr>
            <w:tcW w:w="594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sz w:val="24"/>
                <w:szCs w:val="24"/>
              </w:rPr>
            </w:pPr>
            <w:r>
              <w:rPr>
                <w:b/>
                <w:color w:val="000000"/>
              </w:rPr>
              <w:t>Klub učiteľov bádateľskej  matematiky v pohybe a ekonomickej matematiky</w:t>
            </w:r>
          </w:p>
        </w:tc>
      </w:tr>
    </w:tbl>
    <w:p w:rsidR="00197E8C" w:rsidRDefault="007F2CE3">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24"/>
          <w:szCs w:val="24"/>
        </w:rPr>
        <w:t>PREZENČNÁ LISTINA</w:t>
      </w:r>
    </w:p>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Miesto konania stretnutia: SZŠW, Vihorlatská 10, Bratislava,</w:t>
      </w:r>
    </w:p>
    <w:p w:rsidR="00197E8C" w:rsidRDefault="007F2CE3">
      <w:pPr>
        <w:pBdr>
          <w:top w:val="nil"/>
          <w:left w:val="nil"/>
          <w:bottom w:val="nil"/>
          <w:right w:val="nil"/>
          <w:between w:val="nil"/>
        </w:pBdr>
        <w:ind w:left="0" w:hanging="2"/>
        <w:rPr>
          <w:color w:val="000000"/>
        </w:rPr>
      </w:pPr>
      <w:r>
        <w:rPr>
          <w:rFonts w:ascii="Times New Roman" w:eastAsia="Times New Roman" w:hAnsi="Times New Roman" w:cs="Times New Roman"/>
          <w:color w:val="000000"/>
        </w:rPr>
        <w:t xml:space="preserve">Dátum konania stretnutia: </w:t>
      </w:r>
      <w:r>
        <w:rPr>
          <w:rFonts w:ascii="Times New Roman" w:eastAsia="Times New Roman" w:hAnsi="Times New Roman" w:cs="Times New Roman"/>
        </w:rPr>
        <w:t>1</w:t>
      </w:r>
      <w:r w:rsidR="00034341">
        <w:rPr>
          <w:rFonts w:ascii="Times New Roman" w:eastAsia="Times New Roman" w:hAnsi="Times New Roman" w:cs="Times New Roman"/>
        </w:rPr>
        <w:t>9</w:t>
      </w:r>
      <w:bookmarkStart w:id="0" w:name="_GoBack"/>
      <w:bookmarkEnd w:id="0"/>
      <w:r>
        <w:rPr>
          <w:rFonts w:ascii="Times New Roman" w:eastAsia="Times New Roman" w:hAnsi="Times New Roman" w:cs="Times New Roman"/>
        </w:rPr>
        <w:t>.5</w:t>
      </w:r>
      <w:r>
        <w:rPr>
          <w:rFonts w:ascii="Times New Roman" w:eastAsia="Times New Roman" w:hAnsi="Times New Roman" w:cs="Times New Roman"/>
          <w:color w:val="000000"/>
        </w:rPr>
        <w:t>.202</w:t>
      </w:r>
      <w:r>
        <w:rPr>
          <w:rFonts w:ascii="Times New Roman" w:eastAsia="Times New Roman" w:hAnsi="Times New Roman" w:cs="Times New Roman"/>
        </w:rPr>
        <w:t>1</w:t>
      </w:r>
    </w:p>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Trvanie stretnutia: od 15.00 hod </w:t>
      </w:r>
      <w:r>
        <w:rPr>
          <w:rFonts w:ascii="Times New Roman" w:eastAsia="Times New Roman" w:hAnsi="Times New Roman" w:cs="Times New Roman"/>
          <w:color w:val="000000"/>
        </w:rPr>
        <w:tab/>
        <w:t>do 18. 00 hod.</w:t>
      </w:r>
    </w:p>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Zoznam účastníkov/členov pedagogického klubu:</w:t>
      </w:r>
    </w:p>
    <w:tbl>
      <w:tblPr>
        <w:tblStyle w:val="affff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
        <w:gridCol w:w="3935"/>
        <w:gridCol w:w="2427"/>
        <w:gridCol w:w="2306"/>
      </w:tblGrid>
      <w:tr w:rsidR="00197E8C">
        <w:trPr>
          <w:trHeight w:val="337"/>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č.</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Meno a priezvisko</w:t>
            </w:r>
          </w:p>
        </w:tc>
        <w:tc>
          <w:tcPr>
            <w:tcW w:w="2427"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Podpis</w:t>
            </w: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Inštitúcia</w:t>
            </w:r>
          </w:p>
        </w:tc>
      </w:tr>
      <w:tr w:rsidR="00197E8C">
        <w:trPr>
          <w:trHeight w:val="337"/>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Michal Klučka</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37"/>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Peter Polák</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37"/>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Denisa Mátrayová</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37"/>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Rastislav Čanik</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55"/>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Jana Karasová</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55"/>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rPr>
              <w:t>Zuzana Brezovská</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55"/>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Žaneta Hanečáková</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55"/>
        </w:trPr>
        <w:tc>
          <w:tcPr>
            <w:tcW w:w="544"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93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Alexandra Paršová</w:t>
            </w:r>
          </w:p>
        </w:tc>
        <w:tc>
          <w:tcPr>
            <w:tcW w:w="2427"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55"/>
        </w:trPr>
        <w:tc>
          <w:tcPr>
            <w:tcW w:w="544"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935"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Tatiana Maťová</w:t>
            </w:r>
          </w:p>
        </w:tc>
        <w:tc>
          <w:tcPr>
            <w:tcW w:w="2427"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r w:rsidR="00197E8C">
        <w:trPr>
          <w:trHeight w:val="355"/>
        </w:trPr>
        <w:tc>
          <w:tcPr>
            <w:tcW w:w="544"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935"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Zuzana Kundláková</w:t>
            </w:r>
          </w:p>
        </w:tc>
        <w:tc>
          <w:tcPr>
            <w:tcW w:w="2427"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2306"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SZŠW</w:t>
            </w:r>
          </w:p>
        </w:tc>
      </w:tr>
    </w:tbl>
    <w:p w:rsidR="00197E8C" w:rsidRDefault="007F2CE3">
      <w:p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Meno prizvaných odborníkov/iných účastníkov, ktorí nie sú členmi pedagogického klubu  a podpis/y:</w:t>
      </w:r>
    </w:p>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p>
    <w:tbl>
      <w:tblPr>
        <w:tblStyle w:val="affff4"/>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4680"/>
        <w:gridCol w:w="1726"/>
        <w:gridCol w:w="1985"/>
      </w:tblGrid>
      <w:tr w:rsidR="00197E8C">
        <w:trPr>
          <w:trHeight w:val="337"/>
        </w:trPr>
        <w:tc>
          <w:tcPr>
            <w:tcW w:w="61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č.</w:t>
            </w:r>
          </w:p>
        </w:tc>
        <w:tc>
          <w:tcPr>
            <w:tcW w:w="468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Meno a priezvisko</w:t>
            </w:r>
          </w:p>
        </w:tc>
        <w:tc>
          <w:tcPr>
            <w:tcW w:w="1726"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Podpis</w:t>
            </w:r>
          </w:p>
        </w:tc>
        <w:tc>
          <w:tcPr>
            <w:tcW w:w="1985"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Inštitúcia</w:t>
            </w:r>
          </w:p>
        </w:tc>
      </w:tr>
      <w:tr w:rsidR="00197E8C">
        <w:trPr>
          <w:trHeight w:val="337"/>
        </w:trPr>
        <w:tc>
          <w:tcPr>
            <w:tcW w:w="61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0" w:type="dxa"/>
          </w:tcPr>
          <w:p w:rsidR="00197E8C" w:rsidRDefault="00197E8C">
            <w:pPr>
              <w:pBdr>
                <w:top w:val="nil"/>
                <w:left w:val="nil"/>
                <w:bottom w:val="nil"/>
                <w:right w:val="nil"/>
                <w:between w:val="nil"/>
              </w:pBdr>
              <w:ind w:left="0" w:hanging="2"/>
              <w:jc w:val="center"/>
              <w:rPr>
                <w:rFonts w:ascii="Times New Roman" w:eastAsia="Times New Roman" w:hAnsi="Times New Roman" w:cs="Times New Roman"/>
                <w:color w:val="000000"/>
              </w:rPr>
            </w:pPr>
          </w:p>
        </w:tc>
        <w:tc>
          <w:tcPr>
            <w:tcW w:w="1726"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985"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r>
      <w:tr w:rsidR="00197E8C">
        <w:trPr>
          <w:trHeight w:val="337"/>
        </w:trPr>
        <w:tc>
          <w:tcPr>
            <w:tcW w:w="61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680" w:type="dxa"/>
          </w:tcPr>
          <w:p w:rsidR="00197E8C" w:rsidRDefault="00197E8C">
            <w:pPr>
              <w:pBdr>
                <w:top w:val="nil"/>
                <w:left w:val="nil"/>
                <w:bottom w:val="nil"/>
                <w:right w:val="nil"/>
                <w:between w:val="nil"/>
              </w:pBdr>
              <w:ind w:left="0" w:hanging="2"/>
              <w:jc w:val="center"/>
              <w:rPr>
                <w:rFonts w:ascii="Times New Roman" w:eastAsia="Times New Roman" w:hAnsi="Times New Roman" w:cs="Times New Roman"/>
                <w:color w:val="000000"/>
              </w:rPr>
            </w:pPr>
          </w:p>
        </w:tc>
        <w:tc>
          <w:tcPr>
            <w:tcW w:w="1726"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985"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r>
      <w:tr w:rsidR="00197E8C">
        <w:trPr>
          <w:trHeight w:val="355"/>
        </w:trPr>
        <w:tc>
          <w:tcPr>
            <w:tcW w:w="610" w:type="dxa"/>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680"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726"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985" w:type="dxa"/>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r>
      <w:tr w:rsidR="00197E8C">
        <w:trPr>
          <w:trHeight w:val="355"/>
        </w:trPr>
        <w:tc>
          <w:tcPr>
            <w:tcW w:w="610"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680"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726"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r>
      <w:tr w:rsidR="00197E8C">
        <w:trPr>
          <w:trHeight w:val="355"/>
        </w:trPr>
        <w:tc>
          <w:tcPr>
            <w:tcW w:w="610"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680"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726"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r>
      <w:tr w:rsidR="00197E8C">
        <w:trPr>
          <w:trHeight w:val="355"/>
        </w:trPr>
        <w:tc>
          <w:tcPr>
            <w:tcW w:w="610" w:type="dxa"/>
            <w:tcBorders>
              <w:top w:val="single" w:sz="4" w:space="0" w:color="000000"/>
              <w:left w:val="single" w:sz="4" w:space="0" w:color="000000"/>
              <w:bottom w:val="single" w:sz="4" w:space="0" w:color="000000"/>
              <w:right w:val="single" w:sz="4" w:space="0" w:color="000000"/>
            </w:tcBorders>
          </w:tcPr>
          <w:p w:rsidR="00197E8C" w:rsidRDefault="007F2CE3">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680"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726"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tc>
      </w:tr>
    </w:tbl>
    <w:p w:rsidR="00197E8C" w:rsidRDefault="00197E8C">
      <w:pPr>
        <w:pBdr>
          <w:top w:val="nil"/>
          <w:left w:val="nil"/>
          <w:bottom w:val="nil"/>
          <w:right w:val="nil"/>
          <w:between w:val="nil"/>
        </w:pBdr>
        <w:ind w:left="0" w:hanging="2"/>
        <w:rPr>
          <w:rFonts w:ascii="Times New Roman" w:eastAsia="Times New Roman" w:hAnsi="Times New Roman" w:cs="Times New Roman"/>
          <w:color w:val="000000"/>
        </w:rPr>
      </w:pPr>
    </w:p>
    <w:sectPr w:rsidR="00197E8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328D3"/>
    <w:multiLevelType w:val="multilevel"/>
    <w:tmpl w:val="A5FC55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hyphenationZone w:val="425"/>
  <w:characterSpacingControl w:val="doNotCompress"/>
  <w:compat>
    <w:compatSetting w:name="compatibilityMode" w:uri="http://schemas.microsoft.com/office/word" w:val="14"/>
  </w:compat>
  <w:rsids>
    <w:rsidRoot w:val="00197E8C"/>
    <w:rsid w:val="00034341"/>
    <w:rsid w:val="00197E8C"/>
    <w:rsid w:val="007F2C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uppressAutoHyphens/>
      <w:ind w:leftChars="-1" w:left="-1" w:hangingChars="1"/>
      <w:textDirection w:val="btLr"/>
      <w:textAlignment w:val="top"/>
      <w:outlineLvl w:val="0"/>
    </w:pPr>
    <w:rPr>
      <w:position w:val="-1"/>
      <w:lang w:eastAsia="en-US"/>
    </w:rPr>
  </w:style>
  <w:style w:type="paragraph" w:styleId="Nadpis1">
    <w:name w:val="heading 1"/>
    <w:basedOn w:val="Normlny"/>
    <w:next w:val="Normlny"/>
    <w:pPr>
      <w:keepNext/>
      <w:keepLines/>
      <w:spacing w:before="480" w:after="120"/>
    </w:pPr>
    <w:rPr>
      <w:b/>
      <w:sz w:val="48"/>
      <w:szCs w:val="48"/>
    </w:rPr>
  </w:style>
  <w:style w:type="paragraph" w:styleId="Nadpis2">
    <w:name w:val="heading 2"/>
    <w:basedOn w:val="Normlny"/>
    <w:next w:val="Normlny"/>
    <w:qFormat/>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customStyle="1" w:styleId="Nadpis1Chapter">
    <w:name w:val="Nadpis 1;Chapter"/>
    <w:basedOn w:val="Normlny"/>
    <w:next w:val="Normlny"/>
    <w:pPr>
      <w:keepNext/>
      <w:spacing w:before="240" w:after="60" w:line="240" w:lineRule="auto"/>
    </w:pPr>
    <w:rPr>
      <w:rFonts w:ascii="Arial" w:eastAsia="Times New Roman" w:hAnsi="Arial" w:cs="Arial"/>
      <w:b/>
      <w:bCs/>
      <w:kern w:val="32"/>
      <w:sz w:val="32"/>
      <w:szCs w:val="32"/>
      <w:lang w:val="cs-CZ" w:eastAsia="cs-CZ"/>
    </w:rPr>
  </w:style>
  <w:style w:type="character" w:customStyle="1" w:styleId="Nadpis1CharChapterChar">
    <w:name w:val="Nadpis 1 Char;Chapter Char"/>
    <w:rPr>
      <w:rFonts w:ascii="Arial" w:hAnsi="Arial" w:cs="Arial"/>
      <w:b/>
      <w:bCs/>
      <w:w w:val="100"/>
      <w:kern w:val="32"/>
      <w:position w:val="-1"/>
      <w:sz w:val="32"/>
      <w:szCs w:val="32"/>
      <w:effect w:val="none"/>
      <w:vertAlign w:val="baseline"/>
      <w:cs w:val="0"/>
      <w:em w:val="none"/>
      <w:lang w:val="cs-CZ" w:eastAsia="cs-CZ"/>
    </w:rPr>
  </w:style>
  <w:style w:type="paragraph" w:styleId="Textbubliny">
    <w:name w:val="Balloon Text"/>
    <w:basedOn w:val="Normlny"/>
    <w:pPr>
      <w:spacing w:after="0" w:line="240" w:lineRule="auto"/>
    </w:pPr>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table" w:styleId="Mriekatabuky">
    <w:name w:val="Table Grid"/>
    <w:basedOn w:val="Normlnatabu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rPr>
      <w:color w:val="808080"/>
      <w:w w:val="100"/>
      <w:position w:val="-1"/>
      <w:effect w:val="none"/>
      <w:vertAlign w:val="baseline"/>
      <w:cs w:val="0"/>
      <w:em w:val="none"/>
    </w:rPr>
  </w:style>
  <w:style w:type="character" w:customStyle="1" w:styleId="tl1">
    <w:name w:val="Štýl1"/>
    <w:rPr>
      <w:rFonts w:ascii="Times New Roman" w:hAnsi="Times New Roman" w:cs="Times New Roman"/>
      <w:b/>
      <w:w w:val="100"/>
      <w:position w:val="-1"/>
      <w:sz w:val="28"/>
      <w:effect w:val="none"/>
      <w:vertAlign w:val="baseline"/>
      <w:cs w:val="0"/>
      <w:em w:val="none"/>
    </w:rPr>
  </w:style>
  <w:style w:type="paragraph" w:styleId="Textpoznmkypodiarou">
    <w:name w:val="footnote text"/>
    <w:basedOn w:val="Normlny"/>
    <w:pPr>
      <w:spacing w:after="0" w:line="240" w:lineRule="auto"/>
    </w:pPr>
    <w:rPr>
      <w:sz w:val="20"/>
      <w:szCs w:val="20"/>
    </w:rPr>
  </w:style>
  <w:style w:type="character" w:customStyle="1" w:styleId="TextpoznmkypodiarouChar">
    <w:name w:val="Text poznámky pod čiarou Char"/>
    <w:rPr>
      <w:w w:val="100"/>
      <w:position w:val="-1"/>
      <w:sz w:val="20"/>
      <w:szCs w:val="20"/>
      <w:effect w:val="none"/>
      <w:vertAlign w:val="baseline"/>
      <w:cs w:val="0"/>
      <w:em w:val="none"/>
    </w:rPr>
  </w:style>
  <w:style w:type="character" w:styleId="Odkaznapoznmkupodiarou">
    <w:name w:val="footnote reference"/>
    <w:rPr>
      <w:w w:val="100"/>
      <w:position w:val="-1"/>
      <w:effect w:val="none"/>
      <w:vertAlign w:val="superscript"/>
      <w:cs w:val="0"/>
      <w:em w:val="none"/>
    </w:rPr>
  </w:style>
  <w:style w:type="paragraph" w:styleId="Odsekzoznamu">
    <w:name w:val="List Paragraph"/>
    <w:basedOn w:val="Normlny"/>
    <w:pPr>
      <w:ind w:left="720"/>
      <w:contextualSpacing/>
    </w:pPr>
  </w:style>
  <w:style w:type="paragraph" w:customStyle="1" w:styleId="CharCharCharChar">
    <w:name w:val="Char Char Char Char"/>
    <w:basedOn w:val="Normlny"/>
    <w:pPr>
      <w:widowControl w:val="0"/>
      <w:adjustRightInd w:val="0"/>
      <w:spacing w:after="160" w:line="240" w:lineRule="atLeast"/>
      <w:ind w:firstLine="720"/>
      <w:textAlignment w:val="baseline"/>
    </w:pPr>
    <w:rPr>
      <w:rFonts w:ascii="Tahoma" w:eastAsia="Times New Roman" w:hAnsi="Tahoma" w:cs="Tahoma"/>
      <w:sz w:val="20"/>
      <w:szCs w:val="20"/>
      <w:lang w:val="en-US"/>
    </w:rPr>
  </w:style>
  <w:style w:type="character" w:styleId="Odkaznakomentr">
    <w:name w:val="annotation reference"/>
    <w:rPr>
      <w:w w:val="100"/>
      <w:position w:val="-1"/>
      <w:sz w:val="16"/>
      <w:szCs w:val="16"/>
      <w:effect w:val="none"/>
      <w:vertAlign w:val="baseline"/>
      <w:cs w:val="0"/>
      <w:em w:val="none"/>
    </w:rPr>
  </w:style>
  <w:style w:type="paragraph" w:styleId="Textkomentra">
    <w:name w:val="annotation text"/>
    <w:basedOn w:val="Normlny"/>
    <w:pPr>
      <w:spacing w:line="240" w:lineRule="auto"/>
    </w:pPr>
    <w:rPr>
      <w:sz w:val="20"/>
      <w:szCs w:val="20"/>
    </w:rPr>
  </w:style>
  <w:style w:type="character" w:customStyle="1" w:styleId="TextkomentraChar">
    <w:name w:val="Text komentára Char"/>
    <w:rPr>
      <w:w w:val="100"/>
      <w:position w:val="-1"/>
      <w:sz w:val="20"/>
      <w:szCs w:val="20"/>
      <w:effect w:val="none"/>
      <w:vertAlign w:val="baseline"/>
      <w:cs w:val="0"/>
      <w:em w:val="none"/>
    </w:rPr>
  </w:style>
  <w:style w:type="paragraph" w:styleId="Predmetkomentra">
    <w:name w:val="annotation subject"/>
    <w:basedOn w:val="Textkomentra"/>
    <w:next w:val="Textkomentra"/>
    <w:rPr>
      <w:b/>
      <w:bCs/>
    </w:rPr>
  </w:style>
  <w:style w:type="character" w:customStyle="1" w:styleId="PredmetkomentraChar">
    <w:name w:val="Predmet komentára Char"/>
    <w:rPr>
      <w:b/>
      <w:bCs/>
      <w:w w:val="100"/>
      <w:position w:val="-1"/>
      <w:sz w:val="20"/>
      <w:szCs w:val="20"/>
      <w:effect w:val="none"/>
      <w:vertAlign w:val="baseline"/>
      <w:cs w:val="0"/>
      <w:em w:val="none"/>
    </w:rPr>
  </w:style>
  <w:style w:type="character" w:customStyle="1" w:styleId="Nadpis2Char">
    <w:name w:val="Nadpis 2 Char"/>
    <w:rPr>
      <w:rFonts w:ascii="Cambria" w:eastAsia="Times New Roman" w:hAnsi="Cambria" w:cs="Times New Roman"/>
      <w:b/>
      <w:bCs/>
      <w:i/>
      <w:iCs/>
      <w:w w:val="100"/>
      <w:position w:val="-1"/>
      <w:sz w:val="28"/>
      <w:szCs w:val="28"/>
      <w:effect w:val="none"/>
      <w:vertAlign w:val="baseline"/>
      <w:cs w:val="0"/>
      <w:em w:val="none"/>
      <w:lang w:eastAsia="en-US"/>
    </w:rPr>
  </w:style>
  <w:style w:type="paragraph" w:styleId="Podtitul">
    <w:name w:val="Subtitle"/>
    <w:basedOn w:val="Normlny"/>
    <w:next w:val="Normlny"/>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70" w:type="dxa"/>
        <w:right w:w="70" w:type="dxa"/>
      </w:tblCellMar>
    </w:tblPr>
  </w:style>
  <w:style w:type="table" w:customStyle="1" w:styleId="a5">
    <w:basedOn w:val="TableNormal8"/>
    <w:tblPr>
      <w:tblStyleRowBandSize w:val="1"/>
      <w:tblStyleColBandSize w:val="1"/>
      <w:tblCellMar>
        <w:left w:w="70" w:type="dxa"/>
        <w:right w:w="70" w:type="dxa"/>
      </w:tblCellMar>
    </w:tblPr>
  </w:style>
  <w:style w:type="table" w:customStyle="1" w:styleId="a6">
    <w:basedOn w:val="TableNormal8"/>
    <w:tblPr>
      <w:tblStyleRowBandSize w:val="1"/>
      <w:tblStyleColBandSize w:val="1"/>
      <w:tblCellMar>
        <w:left w:w="70" w:type="dxa"/>
        <w:right w:w="70" w:type="dxa"/>
      </w:tblCellMar>
    </w:tblPr>
  </w:style>
  <w:style w:type="table" w:customStyle="1" w:styleId="a7">
    <w:basedOn w:val="TableNormal8"/>
    <w:tblPr>
      <w:tblStyleRowBandSize w:val="1"/>
      <w:tblStyleColBandSize w:val="1"/>
      <w:tblCellMar>
        <w:left w:w="70" w:type="dxa"/>
        <w:right w:w="70" w:type="dxa"/>
      </w:tblCellMar>
    </w:tblPr>
  </w:style>
  <w:style w:type="table" w:customStyle="1" w:styleId="a8">
    <w:basedOn w:val="TableNormal8"/>
    <w:tblPr>
      <w:tblStyleRowBandSize w:val="1"/>
      <w:tblStyleColBandSize w:val="1"/>
      <w:tblCellMar>
        <w:left w:w="70" w:type="dxa"/>
        <w:right w:w="70" w:type="dxa"/>
      </w:tblCellMar>
    </w:tblPr>
  </w:style>
  <w:style w:type="table" w:customStyle="1" w:styleId="a9">
    <w:basedOn w:val="TableNormal8"/>
    <w:tblPr>
      <w:tblStyleRowBandSize w:val="1"/>
      <w:tblStyleColBandSize w:val="1"/>
      <w:tblCellMar>
        <w:left w:w="70" w:type="dxa"/>
        <w:right w:w="70" w:type="dxa"/>
      </w:tblCellMar>
    </w:tblPr>
  </w:style>
  <w:style w:type="table" w:customStyle="1" w:styleId="aa">
    <w:basedOn w:val="TableNormal8"/>
    <w:tblPr>
      <w:tblStyleRowBandSize w:val="1"/>
      <w:tblStyleColBandSize w:val="1"/>
      <w:tblCellMar>
        <w:left w:w="70" w:type="dxa"/>
        <w:right w:w="7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left w:w="70" w:type="dxa"/>
        <w:right w:w="70" w:type="dxa"/>
      </w:tblCellMar>
    </w:tblPr>
  </w:style>
  <w:style w:type="paragraph" w:styleId="Normlnywebov">
    <w:name w:val="Normal (Web)"/>
    <w:basedOn w:val="Normlny"/>
    <w:uiPriority w:val="99"/>
    <w:semiHidden/>
    <w:unhideWhenUsed/>
    <w:rsid w:val="00FA272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sk-SK"/>
    </w:rPr>
  </w:style>
  <w:style w:type="character" w:styleId="Siln">
    <w:name w:val="Strong"/>
    <w:uiPriority w:val="22"/>
    <w:qFormat/>
    <w:rsid w:val="00FA272E"/>
    <w:rPr>
      <w:b/>
      <w:bCs/>
    </w:rPr>
  </w:style>
  <w:style w:type="table" w:customStyle="1" w:styleId="afb">
    <w:basedOn w:val="TableNormal5"/>
    <w:tblPr>
      <w:tblStyleRowBandSize w:val="1"/>
      <w:tblStyleColBandSize w:val="1"/>
      <w:tblCellMar>
        <w:left w:w="70" w:type="dxa"/>
        <w:right w:w="70" w:type="dxa"/>
      </w:tblCellMar>
    </w:tblPr>
  </w:style>
  <w:style w:type="table" w:customStyle="1" w:styleId="afc">
    <w:basedOn w:val="TableNormal5"/>
    <w:tblPr>
      <w:tblStyleRowBandSize w:val="1"/>
      <w:tblStyleColBandSize w:val="1"/>
      <w:tblCellMar>
        <w:left w:w="70" w:type="dxa"/>
        <w:right w:w="70" w:type="dxa"/>
      </w:tblCellMar>
    </w:tblPr>
  </w:style>
  <w:style w:type="table" w:customStyle="1" w:styleId="afd">
    <w:basedOn w:val="TableNormal5"/>
    <w:tblPr>
      <w:tblStyleRowBandSize w:val="1"/>
      <w:tblStyleColBandSize w:val="1"/>
      <w:tblCellMar>
        <w:left w:w="70" w:type="dxa"/>
        <w:right w:w="70" w:type="dxa"/>
      </w:tblCellMar>
    </w:tblPr>
  </w:style>
  <w:style w:type="table" w:customStyle="1" w:styleId="afe">
    <w:basedOn w:val="TableNormal5"/>
    <w:tblPr>
      <w:tblStyleRowBandSize w:val="1"/>
      <w:tblStyleColBandSize w:val="1"/>
      <w:tblCellMar>
        <w:left w:w="70" w:type="dxa"/>
        <w:right w:w="70" w:type="dxa"/>
      </w:tblCellMar>
    </w:tblPr>
  </w:style>
  <w:style w:type="table" w:customStyle="1" w:styleId="aff">
    <w:basedOn w:val="TableNormal5"/>
    <w:tblPr>
      <w:tblStyleRowBandSize w:val="1"/>
      <w:tblStyleColBandSize w:val="1"/>
      <w:tblCellMar>
        <w:left w:w="70" w:type="dxa"/>
        <w:right w:w="70" w:type="dxa"/>
      </w:tblCellMar>
    </w:tblPr>
  </w:style>
  <w:style w:type="table" w:customStyle="1" w:styleId="aff0">
    <w:basedOn w:val="TableNormal5"/>
    <w:tblPr>
      <w:tblStyleRowBandSize w:val="1"/>
      <w:tblStyleColBandSize w:val="1"/>
      <w:tblCellMar>
        <w:left w:w="70" w:type="dxa"/>
        <w:right w:w="70" w:type="dxa"/>
      </w:tblCellMar>
    </w:tblPr>
  </w:style>
  <w:style w:type="table" w:customStyle="1" w:styleId="aff1">
    <w:basedOn w:val="TableNormal5"/>
    <w:tblPr>
      <w:tblStyleRowBandSize w:val="1"/>
      <w:tblStyleColBandSize w:val="1"/>
      <w:tblCellMar>
        <w:left w:w="70" w:type="dxa"/>
        <w:right w:w="70" w:type="dxa"/>
      </w:tblCellMar>
    </w:tblPr>
  </w:style>
  <w:style w:type="table" w:customStyle="1" w:styleId="aff2">
    <w:basedOn w:val="TableNormal5"/>
    <w:tblPr>
      <w:tblStyleRowBandSize w:val="1"/>
      <w:tblStyleColBandSize w:val="1"/>
      <w:tblCellMar>
        <w:left w:w="70" w:type="dxa"/>
        <w:right w:w="70" w:type="dxa"/>
      </w:tblCellMar>
    </w:tblPr>
  </w:style>
  <w:style w:type="table" w:customStyle="1" w:styleId="aff3">
    <w:basedOn w:val="TableNormal5"/>
    <w:tblPr>
      <w:tblStyleRowBandSize w:val="1"/>
      <w:tblStyleColBandSize w:val="1"/>
      <w:tblCellMar>
        <w:left w:w="70" w:type="dxa"/>
        <w:right w:w="70" w:type="dxa"/>
      </w:tblCellMar>
    </w:tblPr>
  </w:style>
  <w:style w:type="table" w:customStyle="1" w:styleId="aff4">
    <w:basedOn w:val="TableNormal5"/>
    <w:tblPr>
      <w:tblStyleRowBandSize w:val="1"/>
      <w:tblStyleColBandSize w:val="1"/>
      <w:tblCellMar>
        <w:left w:w="70" w:type="dxa"/>
        <w:right w:w="70" w:type="dxa"/>
      </w:tblCellMar>
    </w:tblPr>
  </w:style>
  <w:style w:type="table" w:customStyle="1" w:styleId="aff5">
    <w:basedOn w:val="TableNormal5"/>
    <w:tblPr>
      <w:tblStyleRowBandSize w:val="1"/>
      <w:tblStyleColBandSize w:val="1"/>
      <w:tblCellMar>
        <w:left w:w="70" w:type="dxa"/>
        <w:right w:w="70" w:type="dxa"/>
      </w:tblCellMar>
    </w:tblPr>
  </w:style>
  <w:style w:type="table" w:customStyle="1" w:styleId="aff6">
    <w:basedOn w:val="TableNormal5"/>
    <w:tblPr>
      <w:tblStyleRowBandSize w:val="1"/>
      <w:tblStyleColBandSize w:val="1"/>
      <w:tblCellMar>
        <w:left w:w="70" w:type="dxa"/>
        <w:right w:w="70" w:type="dxa"/>
      </w:tblCellMar>
    </w:tblPr>
  </w:style>
  <w:style w:type="table" w:customStyle="1" w:styleId="aff7">
    <w:basedOn w:val="TableNormal5"/>
    <w:tblPr>
      <w:tblStyleRowBandSize w:val="1"/>
      <w:tblStyleColBandSize w:val="1"/>
      <w:tblCellMar>
        <w:left w:w="70" w:type="dxa"/>
        <w:right w:w="70" w:type="dxa"/>
      </w:tblCellMar>
    </w:tblPr>
  </w:style>
  <w:style w:type="table" w:customStyle="1" w:styleId="aff8">
    <w:basedOn w:val="TableNormal5"/>
    <w:tblPr>
      <w:tblStyleRowBandSize w:val="1"/>
      <w:tblStyleColBandSize w:val="1"/>
      <w:tblCellMar>
        <w:left w:w="70" w:type="dxa"/>
        <w:right w:w="70" w:type="dxa"/>
      </w:tblCellMar>
    </w:tblPr>
  </w:style>
  <w:style w:type="table" w:customStyle="1" w:styleId="aff9">
    <w:basedOn w:val="TableNormal5"/>
    <w:tblPr>
      <w:tblStyleRowBandSize w:val="1"/>
      <w:tblStyleColBandSize w:val="1"/>
      <w:tblCellMar>
        <w:left w:w="70" w:type="dxa"/>
        <w:right w:w="70" w:type="dxa"/>
      </w:tblCellMar>
    </w:tblPr>
  </w:style>
  <w:style w:type="table" w:customStyle="1" w:styleId="affa">
    <w:basedOn w:val="TableNormal5"/>
    <w:tblPr>
      <w:tblStyleRowBandSize w:val="1"/>
      <w:tblStyleColBandSize w:val="1"/>
      <w:tblCellMar>
        <w:left w:w="70" w:type="dxa"/>
        <w:right w:w="70" w:type="dxa"/>
      </w:tblCellMar>
    </w:tblPr>
  </w:style>
  <w:style w:type="table" w:customStyle="1" w:styleId="affb">
    <w:basedOn w:val="TableNormal5"/>
    <w:tblPr>
      <w:tblStyleRowBandSize w:val="1"/>
      <w:tblStyleColBandSize w:val="1"/>
      <w:tblCellMar>
        <w:left w:w="70" w:type="dxa"/>
        <w:right w:w="70" w:type="dxa"/>
      </w:tblCellMar>
    </w:tblPr>
  </w:style>
  <w:style w:type="table" w:customStyle="1" w:styleId="affc">
    <w:basedOn w:val="TableNormal5"/>
    <w:tblPr>
      <w:tblStyleRowBandSize w:val="1"/>
      <w:tblStyleColBandSize w:val="1"/>
      <w:tblCellMar>
        <w:left w:w="70" w:type="dxa"/>
        <w:right w:w="70" w:type="dxa"/>
      </w:tblCellMar>
    </w:tblPr>
  </w:style>
  <w:style w:type="table" w:customStyle="1" w:styleId="affd">
    <w:basedOn w:val="TableNormal5"/>
    <w:tblPr>
      <w:tblStyleRowBandSize w:val="1"/>
      <w:tblStyleColBandSize w:val="1"/>
      <w:tblCellMar>
        <w:left w:w="70" w:type="dxa"/>
        <w:right w:w="70" w:type="dxa"/>
      </w:tblCellMar>
    </w:tblPr>
  </w:style>
  <w:style w:type="table" w:customStyle="1" w:styleId="affe">
    <w:basedOn w:val="TableNormal5"/>
    <w:tblPr>
      <w:tblStyleRowBandSize w:val="1"/>
      <w:tblStyleColBandSize w:val="1"/>
      <w:tblCellMar>
        <w:left w:w="70" w:type="dxa"/>
        <w:right w:w="70" w:type="dxa"/>
      </w:tblCellMar>
    </w:tblPr>
  </w:style>
  <w:style w:type="table" w:customStyle="1" w:styleId="afff">
    <w:basedOn w:val="TableNormal5"/>
    <w:tblPr>
      <w:tblStyleRowBandSize w:val="1"/>
      <w:tblStyleColBandSize w:val="1"/>
      <w:tblCellMar>
        <w:left w:w="70" w:type="dxa"/>
        <w:right w:w="70" w:type="dxa"/>
      </w:tblCellMar>
    </w:tblPr>
  </w:style>
  <w:style w:type="table" w:customStyle="1" w:styleId="afff0">
    <w:basedOn w:val="TableNormal5"/>
    <w:tblPr>
      <w:tblStyleRowBandSize w:val="1"/>
      <w:tblStyleColBandSize w:val="1"/>
      <w:tblCellMar>
        <w:left w:w="70" w:type="dxa"/>
        <w:right w:w="70" w:type="dxa"/>
      </w:tblCellMar>
    </w:tblPr>
  </w:style>
  <w:style w:type="table" w:customStyle="1" w:styleId="afff1">
    <w:basedOn w:val="TableNormal5"/>
    <w:tblPr>
      <w:tblStyleRowBandSize w:val="1"/>
      <w:tblStyleColBandSize w:val="1"/>
      <w:tblCellMar>
        <w:left w:w="70" w:type="dxa"/>
        <w:right w:w="70" w:type="dxa"/>
      </w:tblCellMar>
    </w:tblPr>
  </w:style>
  <w:style w:type="table" w:customStyle="1" w:styleId="afff2">
    <w:basedOn w:val="TableNormal5"/>
    <w:tblPr>
      <w:tblStyleRowBandSize w:val="1"/>
      <w:tblStyleColBandSize w:val="1"/>
      <w:tblCellMar>
        <w:left w:w="70" w:type="dxa"/>
        <w:right w:w="70" w:type="dxa"/>
      </w:tblCellMar>
    </w:tblPr>
  </w:style>
  <w:style w:type="table" w:customStyle="1" w:styleId="afff3">
    <w:basedOn w:val="TableNormal5"/>
    <w:tblPr>
      <w:tblStyleRowBandSize w:val="1"/>
      <w:tblStyleColBandSize w:val="1"/>
      <w:tblCellMar>
        <w:left w:w="70" w:type="dxa"/>
        <w:right w:w="70" w:type="dxa"/>
      </w:tblCellMar>
    </w:tblPr>
  </w:style>
  <w:style w:type="table" w:customStyle="1" w:styleId="afff4">
    <w:basedOn w:val="TableNormal5"/>
    <w:tblPr>
      <w:tblStyleRowBandSize w:val="1"/>
      <w:tblStyleColBandSize w:val="1"/>
      <w:tblCellMar>
        <w:left w:w="70" w:type="dxa"/>
        <w:right w:w="70" w:type="dxa"/>
      </w:tblCellMar>
    </w:tblPr>
  </w:style>
  <w:style w:type="table" w:customStyle="1" w:styleId="afff5">
    <w:basedOn w:val="TableNormal5"/>
    <w:tblPr>
      <w:tblStyleRowBandSize w:val="1"/>
      <w:tblStyleColBandSize w:val="1"/>
      <w:tblCellMar>
        <w:left w:w="70" w:type="dxa"/>
        <w:right w:w="70" w:type="dxa"/>
      </w:tblCellMar>
    </w:tblPr>
  </w:style>
  <w:style w:type="table" w:customStyle="1" w:styleId="afff6">
    <w:basedOn w:val="TableNormal5"/>
    <w:tblPr>
      <w:tblStyleRowBandSize w:val="1"/>
      <w:tblStyleColBandSize w:val="1"/>
      <w:tblCellMar>
        <w:left w:w="70" w:type="dxa"/>
        <w:right w:w="70" w:type="dxa"/>
      </w:tblCellMar>
    </w:tblPr>
  </w:style>
  <w:style w:type="table" w:customStyle="1" w:styleId="afff7">
    <w:basedOn w:val="TableNormal5"/>
    <w:tblPr>
      <w:tblStyleRowBandSize w:val="1"/>
      <w:tblStyleColBandSize w:val="1"/>
      <w:tblCellMar>
        <w:left w:w="70" w:type="dxa"/>
        <w:right w:w="70" w:type="dxa"/>
      </w:tblCellMar>
    </w:tblPr>
  </w:style>
  <w:style w:type="table" w:customStyle="1" w:styleId="afff8">
    <w:basedOn w:val="TableNormal5"/>
    <w:tblPr>
      <w:tblStyleRowBandSize w:val="1"/>
      <w:tblStyleColBandSize w:val="1"/>
      <w:tblCellMar>
        <w:left w:w="70" w:type="dxa"/>
        <w:right w:w="70" w:type="dxa"/>
      </w:tblCellMar>
    </w:tblPr>
  </w:style>
  <w:style w:type="table" w:customStyle="1" w:styleId="afff9">
    <w:basedOn w:val="TableNormal5"/>
    <w:tblPr>
      <w:tblStyleRowBandSize w:val="1"/>
      <w:tblStyleColBandSize w:val="1"/>
      <w:tblCellMar>
        <w:left w:w="70" w:type="dxa"/>
        <w:right w:w="70" w:type="dxa"/>
      </w:tblCellMar>
    </w:tblPr>
  </w:style>
  <w:style w:type="table" w:customStyle="1" w:styleId="afffa">
    <w:basedOn w:val="TableNormal5"/>
    <w:tblPr>
      <w:tblStyleRowBandSize w:val="1"/>
      <w:tblStyleColBandSize w:val="1"/>
      <w:tblCellMar>
        <w:left w:w="70" w:type="dxa"/>
        <w:right w:w="70" w:type="dxa"/>
      </w:tblCellMar>
    </w:tblPr>
  </w:style>
  <w:style w:type="table" w:customStyle="1" w:styleId="afffb">
    <w:basedOn w:val="TableNormal5"/>
    <w:tblPr>
      <w:tblStyleRowBandSize w:val="1"/>
      <w:tblStyleColBandSize w:val="1"/>
      <w:tblCellMar>
        <w:left w:w="70" w:type="dxa"/>
        <w:right w:w="70" w:type="dxa"/>
      </w:tblCellMar>
    </w:tblPr>
  </w:style>
  <w:style w:type="table" w:customStyle="1" w:styleId="afffc">
    <w:basedOn w:val="TableNormal5"/>
    <w:tblPr>
      <w:tblStyleRowBandSize w:val="1"/>
      <w:tblStyleColBandSize w:val="1"/>
      <w:tblCellMar>
        <w:left w:w="70" w:type="dxa"/>
        <w:right w:w="70" w:type="dxa"/>
      </w:tblCellMar>
    </w:tblPr>
  </w:style>
  <w:style w:type="table" w:customStyle="1" w:styleId="afffd">
    <w:basedOn w:val="TableNormal5"/>
    <w:tblPr>
      <w:tblStyleRowBandSize w:val="1"/>
      <w:tblStyleColBandSize w:val="1"/>
      <w:tblCellMar>
        <w:left w:w="70" w:type="dxa"/>
        <w:right w:w="70" w:type="dxa"/>
      </w:tblCellMar>
    </w:tblPr>
  </w:style>
  <w:style w:type="table" w:customStyle="1" w:styleId="afffe">
    <w:basedOn w:val="TableNormal5"/>
    <w:tblPr>
      <w:tblStyleRowBandSize w:val="1"/>
      <w:tblStyleColBandSize w:val="1"/>
      <w:tblCellMar>
        <w:left w:w="70" w:type="dxa"/>
        <w:right w:w="70" w:type="dxa"/>
      </w:tblCellMar>
    </w:tblPr>
  </w:style>
  <w:style w:type="table" w:customStyle="1" w:styleId="affff">
    <w:basedOn w:val="TableNormal5"/>
    <w:tblPr>
      <w:tblStyleRowBandSize w:val="1"/>
      <w:tblStyleColBandSize w:val="1"/>
      <w:tblCellMar>
        <w:left w:w="70" w:type="dxa"/>
        <w:right w:w="70" w:type="dxa"/>
      </w:tblCellMar>
    </w:tblPr>
  </w:style>
  <w:style w:type="table" w:customStyle="1" w:styleId="affff0">
    <w:basedOn w:val="TableNormal5"/>
    <w:tblPr>
      <w:tblStyleRowBandSize w:val="1"/>
      <w:tblStyleColBandSize w:val="1"/>
      <w:tblCellMar>
        <w:left w:w="70" w:type="dxa"/>
        <w:right w:w="70" w:type="dxa"/>
      </w:tblCellMar>
    </w:tblPr>
  </w:style>
  <w:style w:type="table" w:customStyle="1" w:styleId="affff1">
    <w:basedOn w:val="TableNormal5"/>
    <w:tblPr>
      <w:tblStyleRowBandSize w:val="1"/>
      <w:tblStyleColBandSize w:val="1"/>
      <w:tblCellMar>
        <w:left w:w="70" w:type="dxa"/>
        <w:right w:w="70" w:type="dxa"/>
      </w:tblCellMar>
    </w:tblPr>
  </w:style>
  <w:style w:type="table" w:customStyle="1" w:styleId="affff2">
    <w:basedOn w:val="TableNormal5"/>
    <w:tblPr>
      <w:tblStyleRowBandSize w:val="1"/>
      <w:tblStyleColBandSize w:val="1"/>
      <w:tblCellMar>
        <w:left w:w="70" w:type="dxa"/>
        <w:right w:w="70" w:type="dxa"/>
      </w:tblCellMar>
    </w:tblPr>
  </w:style>
  <w:style w:type="table" w:customStyle="1" w:styleId="affff3">
    <w:basedOn w:val="TableNormal5"/>
    <w:tblPr>
      <w:tblStyleRowBandSize w:val="1"/>
      <w:tblStyleColBandSize w:val="1"/>
      <w:tblCellMar>
        <w:left w:w="70" w:type="dxa"/>
        <w:right w:w="70" w:type="dxa"/>
      </w:tblCellMar>
    </w:tblPr>
  </w:style>
  <w:style w:type="table" w:customStyle="1" w:styleId="affff4">
    <w:basedOn w:val="TableNormal5"/>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uppressAutoHyphens/>
      <w:ind w:leftChars="-1" w:left="-1" w:hangingChars="1"/>
      <w:textDirection w:val="btLr"/>
      <w:textAlignment w:val="top"/>
      <w:outlineLvl w:val="0"/>
    </w:pPr>
    <w:rPr>
      <w:position w:val="-1"/>
      <w:lang w:eastAsia="en-US"/>
    </w:rPr>
  </w:style>
  <w:style w:type="paragraph" w:styleId="Nadpis1">
    <w:name w:val="heading 1"/>
    <w:basedOn w:val="Normlny"/>
    <w:next w:val="Normlny"/>
    <w:pPr>
      <w:keepNext/>
      <w:keepLines/>
      <w:spacing w:before="480" w:after="120"/>
    </w:pPr>
    <w:rPr>
      <w:b/>
      <w:sz w:val="48"/>
      <w:szCs w:val="48"/>
    </w:rPr>
  </w:style>
  <w:style w:type="paragraph" w:styleId="Nadpis2">
    <w:name w:val="heading 2"/>
    <w:basedOn w:val="Normlny"/>
    <w:next w:val="Normlny"/>
    <w:qFormat/>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customStyle="1" w:styleId="Nadpis1Chapter">
    <w:name w:val="Nadpis 1;Chapter"/>
    <w:basedOn w:val="Normlny"/>
    <w:next w:val="Normlny"/>
    <w:pPr>
      <w:keepNext/>
      <w:spacing w:before="240" w:after="60" w:line="240" w:lineRule="auto"/>
    </w:pPr>
    <w:rPr>
      <w:rFonts w:ascii="Arial" w:eastAsia="Times New Roman" w:hAnsi="Arial" w:cs="Arial"/>
      <w:b/>
      <w:bCs/>
      <w:kern w:val="32"/>
      <w:sz w:val="32"/>
      <w:szCs w:val="32"/>
      <w:lang w:val="cs-CZ" w:eastAsia="cs-CZ"/>
    </w:rPr>
  </w:style>
  <w:style w:type="character" w:customStyle="1" w:styleId="Nadpis1CharChapterChar">
    <w:name w:val="Nadpis 1 Char;Chapter Char"/>
    <w:rPr>
      <w:rFonts w:ascii="Arial" w:hAnsi="Arial" w:cs="Arial"/>
      <w:b/>
      <w:bCs/>
      <w:w w:val="100"/>
      <w:kern w:val="32"/>
      <w:position w:val="-1"/>
      <w:sz w:val="32"/>
      <w:szCs w:val="32"/>
      <w:effect w:val="none"/>
      <w:vertAlign w:val="baseline"/>
      <w:cs w:val="0"/>
      <w:em w:val="none"/>
      <w:lang w:val="cs-CZ" w:eastAsia="cs-CZ"/>
    </w:rPr>
  </w:style>
  <w:style w:type="paragraph" w:styleId="Textbubliny">
    <w:name w:val="Balloon Text"/>
    <w:basedOn w:val="Normlny"/>
    <w:pPr>
      <w:spacing w:after="0" w:line="240" w:lineRule="auto"/>
    </w:pPr>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table" w:styleId="Mriekatabuky">
    <w:name w:val="Table Grid"/>
    <w:basedOn w:val="Normlnatabu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rPr>
      <w:color w:val="808080"/>
      <w:w w:val="100"/>
      <w:position w:val="-1"/>
      <w:effect w:val="none"/>
      <w:vertAlign w:val="baseline"/>
      <w:cs w:val="0"/>
      <w:em w:val="none"/>
    </w:rPr>
  </w:style>
  <w:style w:type="character" w:customStyle="1" w:styleId="tl1">
    <w:name w:val="Štýl1"/>
    <w:rPr>
      <w:rFonts w:ascii="Times New Roman" w:hAnsi="Times New Roman" w:cs="Times New Roman"/>
      <w:b/>
      <w:w w:val="100"/>
      <w:position w:val="-1"/>
      <w:sz w:val="28"/>
      <w:effect w:val="none"/>
      <w:vertAlign w:val="baseline"/>
      <w:cs w:val="0"/>
      <w:em w:val="none"/>
    </w:rPr>
  </w:style>
  <w:style w:type="paragraph" w:styleId="Textpoznmkypodiarou">
    <w:name w:val="footnote text"/>
    <w:basedOn w:val="Normlny"/>
    <w:pPr>
      <w:spacing w:after="0" w:line="240" w:lineRule="auto"/>
    </w:pPr>
    <w:rPr>
      <w:sz w:val="20"/>
      <w:szCs w:val="20"/>
    </w:rPr>
  </w:style>
  <w:style w:type="character" w:customStyle="1" w:styleId="TextpoznmkypodiarouChar">
    <w:name w:val="Text poznámky pod čiarou Char"/>
    <w:rPr>
      <w:w w:val="100"/>
      <w:position w:val="-1"/>
      <w:sz w:val="20"/>
      <w:szCs w:val="20"/>
      <w:effect w:val="none"/>
      <w:vertAlign w:val="baseline"/>
      <w:cs w:val="0"/>
      <w:em w:val="none"/>
    </w:rPr>
  </w:style>
  <w:style w:type="character" w:styleId="Odkaznapoznmkupodiarou">
    <w:name w:val="footnote reference"/>
    <w:rPr>
      <w:w w:val="100"/>
      <w:position w:val="-1"/>
      <w:effect w:val="none"/>
      <w:vertAlign w:val="superscript"/>
      <w:cs w:val="0"/>
      <w:em w:val="none"/>
    </w:rPr>
  </w:style>
  <w:style w:type="paragraph" w:styleId="Odsekzoznamu">
    <w:name w:val="List Paragraph"/>
    <w:basedOn w:val="Normlny"/>
    <w:pPr>
      <w:ind w:left="720"/>
      <w:contextualSpacing/>
    </w:pPr>
  </w:style>
  <w:style w:type="paragraph" w:customStyle="1" w:styleId="CharCharCharChar">
    <w:name w:val="Char Char Char Char"/>
    <w:basedOn w:val="Normlny"/>
    <w:pPr>
      <w:widowControl w:val="0"/>
      <w:adjustRightInd w:val="0"/>
      <w:spacing w:after="160" w:line="240" w:lineRule="atLeast"/>
      <w:ind w:firstLine="720"/>
      <w:textAlignment w:val="baseline"/>
    </w:pPr>
    <w:rPr>
      <w:rFonts w:ascii="Tahoma" w:eastAsia="Times New Roman" w:hAnsi="Tahoma" w:cs="Tahoma"/>
      <w:sz w:val="20"/>
      <w:szCs w:val="20"/>
      <w:lang w:val="en-US"/>
    </w:rPr>
  </w:style>
  <w:style w:type="character" w:styleId="Odkaznakomentr">
    <w:name w:val="annotation reference"/>
    <w:rPr>
      <w:w w:val="100"/>
      <w:position w:val="-1"/>
      <w:sz w:val="16"/>
      <w:szCs w:val="16"/>
      <w:effect w:val="none"/>
      <w:vertAlign w:val="baseline"/>
      <w:cs w:val="0"/>
      <w:em w:val="none"/>
    </w:rPr>
  </w:style>
  <w:style w:type="paragraph" w:styleId="Textkomentra">
    <w:name w:val="annotation text"/>
    <w:basedOn w:val="Normlny"/>
    <w:pPr>
      <w:spacing w:line="240" w:lineRule="auto"/>
    </w:pPr>
    <w:rPr>
      <w:sz w:val="20"/>
      <w:szCs w:val="20"/>
    </w:rPr>
  </w:style>
  <w:style w:type="character" w:customStyle="1" w:styleId="TextkomentraChar">
    <w:name w:val="Text komentára Char"/>
    <w:rPr>
      <w:w w:val="100"/>
      <w:position w:val="-1"/>
      <w:sz w:val="20"/>
      <w:szCs w:val="20"/>
      <w:effect w:val="none"/>
      <w:vertAlign w:val="baseline"/>
      <w:cs w:val="0"/>
      <w:em w:val="none"/>
    </w:rPr>
  </w:style>
  <w:style w:type="paragraph" w:styleId="Predmetkomentra">
    <w:name w:val="annotation subject"/>
    <w:basedOn w:val="Textkomentra"/>
    <w:next w:val="Textkomentra"/>
    <w:rPr>
      <w:b/>
      <w:bCs/>
    </w:rPr>
  </w:style>
  <w:style w:type="character" w:customStyle="1" w:styleId="PredmetkomentraChar">
    <w:name w:val="Predmet komentára Char"/>
    <w:rPr>
      <w:b/>
      <w:bCs/>
      <w:w w:val="100"/>
      <w:position w:val="-1"/>
      <w:sz w:val="20"/>
      <w:szCs w:val="20"/>
      <w:effect w:val="none"/>
      <w:vertAlign w:val="baseline"/>
      <w:cs w:val="0"/>
      <w:em w:val="none"/>
    </w:rPr>
  </w:style>
  <w:style w:type="character" w:customStyle="1" w:styleId="Nadpis2Char">
    <w:name w:val="Nadpis 2 Char"/>
    <w:rPr>
      <w:rFonts w:ascii="Cambria" w:eastAsia="Times New Roman" w:hAnsi="Cambria" w:cs="Times New Roman"/>
      <w:b/>
      <w:bCs/>
      <w:i/>
      <w:iCs/>
      <w:w w:val="100"/>
      <w:position w:val="-1"/>
      <w:sz w:val="28"/>
      <w:szCs w:val="28"/>
      <w:effect w:val="none"/>
      <w:vertAlign w:val="baseline"/>
      <w:cs w:val="0"/>
      <w:em w:val="none"/>
      <w:lang w:eastAsia="en-US"/>
    </w:rPr>
  </w:style>
  <w:style w:type="paragraph" w:styleId="Podtitul">
    <w:name w:val="Subtitle"/>
    <w:basedOn w:val="Normlny"/>
    <w:next w:val="Normlny"/>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70" w:type="dxa"/>
        <w:right w:w="70" w:type="dxa"/>
      </w:tblCellMar>
    </w:tblPr>
  </w:style>
  <w:style w:type="table" w:customStyle="1" w:styleId="a5">
    <w:basedOn w:val="TableNormal8"/>
    <w:tblPr>
      <w:tblStyleRowBandSize w:val="1"/>
      <w:tblStyleColBandSize w:val="1"/>
      <w:tblCellMar>
        <w:left w:w="70" w:type="dxa"/>
        <w:right w:w="70" w:type="dxa"/>
      </w:tblCellMar>
    </w:tblPr>
  </w:style>
  <w:style w:type="table" w:customStyle="1" w:styleId="a6">
    <w:basedOn w:val="TableNormal8"/>
    <w:tblPr>
      <w:tblStyleRowBandSize w:val="1"/>
      <w:tblStyleColBandSize w:val="1"/>
      <w:tblCellMar>
        <w:left w:w="70" w:type="dxa"/>
        <w:right w:w="70" w:type="dxa"/>
      </w:tblCellMar>
    </w:tblPr>
  </w:style>
  <w:style w:type="table" w:customStyle="1" w:styleId="a7">
    <w:basedOn w:val="TableNormal8"/>
    <w:tblPr>
      <w:tblStyleRowBandSize w:val="1"/>
      <w:tblStyleColBandSize w:val="1"/>
      <w:tblCellMar>
        <w:left w:w="70" w:type="dxa"/>
        <w:right w:w="70" w:type="dxa"/>
      </w:tblCellMar>
    </w:tblPr>
  </w:style>
  <w:style w:type="table" w:customStyle="1" w:styleId="a8">
    <w:basedOn w:val="TableNormal8"/>
    <w:tblPr>
      <w:tblStyleRowBandSize w:val="1"/>
      <w:tblStyleColBandSize w:val="1"/>
      <w:tblCellMar>
        <w:left w:w="70" w:type="dxa"/>
        <w:right w:w="70" w:type="dxa"/>
      </w:tblCellMar>
    </w:tblPr>
  </w:style>
  <w:style w:type="table" w:customStyle="1" w:styleId="a9">
    <w:basedOn w:val="TableNormal8"/>
    <w:tblPr>
      <w:tblStyleRowBandSize w:val="1"/>
      <w:tblStyleColBandSize w:val="1"/>
      <w:tblCellMar>
        <w:left w:w="70" w:type="dxa"/>
        <w:right w:w="70" w:type="dxa"/>
      </w:tblCellMar>
    </w:tblPr>
  </w:style>
  <w:style w:type="table" w:customStyle="1" w:styleId="aa">
    <w:basedOn w:val="TableNormal8"/>
    <w:tblPr>
      <w:tblStyleRowBandSize w:val="1"/>
      <w:tblStyleColBandSize w:val="1"/>
      <w:tblCellMar>
        <w:left w:w="70" w:type="dxa"/>
        <w:right w:w="7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left w:w="70" w:type="dxa"/>
        <w:right w:w="70" w:type="dxa"/>
      </w:tblCellMar>
    </w:tblPr>
  </w:style>
  <w:style w:type="paragraph" w:styleId="Normlnywebov">
    <w:name w:val="Normal (Web)"/>
    <w:basedOn w:val="Normlny"/>
    <w:uiPriority w:val="99"/>
    <w:semiHidden/>
    <w:unhideWhenUsed/>
    <w:rsid w:val="00FA272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sk-SK"/>
    </w:rPr>
  </w:style>
  <w:style w:type="character" w:styleId="Siln">
    <w:name w:val="Strong"/>
    <w:uiPriority w:val="22"/>
    <w:qFormat/>
    <w:rsid w:val="00FA272E"/>
    <w:rPr>
      <w:b/>
      <w:bCs/>
    </w:rPr>
  </w:style>
  <w:style w:type="table" w:customStyle="1" w:styleId="afb">
    <w:basedOn w:val="TableNormal5"/>
    <w:tblPr>
      <w:tblStyleRowBandSize w:val="1"/>
      <w:tblStyleColBandSize w:val="1"/>
      <w:tblCellMar>
        <w:left w:w="70" w:type="dxa"/>
        <w:right w:w="70" w:type="dxa"/>
      </w:tblCellMar>
    </w:tblPr>
  </w:style>
  <w:style w:type="table" w:customStyle="1" w:styleId="afc">
    <w:basedOn w:val="TableNormal5"/>
    <w:tblPr>
      <w:tblStyleRowBandSize w:val="1"/>
      <w:tblStyleColBandSize w:val="1"/>
      <w:tblCellMar>
        <w:left w:w="70" w:type="dxa"/>
        <w:right w:w="70" w:type="dxa"/>
      </w:tblCellMar>
    </w:tblPr>
  </w:style>
  <w:style w:type="table" w:customStyle="1" w:styleId="afd">
    <w:basedOn w:val="TableNormal5"/>
    <w:tblPr>
      <w:tblStyleRowBandSize w:val="1"/>
      <w:tblStyleColBandSize w:val="1"/>
      <w:tblCellMar>
        <w:left w:w="70" w:type="dxa"/>
        <w:right w:w="70" w:type="dxa"/>
      </w:tblCellMar>
    </w:tblPr>
  </w:style>
  <w:style w:type="table" w:customStyle="1" w:styleId="afe">
    <w:basedOn w:val="TableNormal5"/>
    <w:tblPr>
      <w:tblStyleRowBandSize w:val="1"/>
      <w:tblStyleColBandSize w:val="1"/>
      <w:tblCellMar>
        <w:left w:w="70" w:type="dxa"/>
        <w:right w:w="70" w:type="dxa"/>
      </w:tblCellMar>
    </w:tblPr>
  </w:style>
  <w:style w:type="table" w:customStyle="1" w:styleId="aff">
    <w:basedOn w:val="TableNormal5"/>
    <w:tblPr>
      <w:tblStyleRowBandSize w:val="1"/>
      <w:tblStyleColBandSize w:val="1"/>
      <w:tblCellMar>
        <w:left w:w="70" w:type="dxa"/>
        <w:right w:w="70" w:type="dxa"/>
      </w:tblCellMar>
    </w:tblPr>
  </w:style>
  <w:style w:type="table" w:customStyle="1" w:styleId="aff0">
    <w:basedOn w:val="TableNormal5"/>
    <w:tblPr>
      <w:tblStyleRowBandSize w:val="1"/>
      <w:tblStyleColBandSize w:val="1"/>
      <w:tblCellMar>
        <w:left w:w="70" w:type="dxa"/>
        <w:right w:w="70" w:type="dxa"/>
      </w:tblCellMar>
    </w:tblPr>
  </w:style>
  <w:style w:type="table" w:customStyle="1" w:styleId="aff1">
    <w:basedOn w:val="TableNormal5"/>
    <w:tblPr>
      <w:tblStyleRowBandSize w:val="1"/>
      <w:tblStyleColBandSize w:val="1"/>
      <w:tblCellMar>
        <w:left w:w="70" w:type="dxa"/>
        <w:right w:w="70" w:type="dxa"/>
      </w:tblCellMar>
    </w:tblPr>
  </w:style>
  <w:style w:type="table" w:customStyle="1" w:styleId="aff2">
    <w:basedOn w:val="TableNormal5"/>
    <w:tblPr>
      <w:tblStyleRowBandSize w:val="1"/>
      <w:tblStyleColBandSize w:val="1"/>
      <w:tblCellMar>
        <w:left w:w="70" w:type="dxa"/>
        <w:right w:w="70" w:type="dxa"/>
      </w:tblCellMar>
    </w:tblPr>
  </w:style>
  <w:style w:type="table" w:customStyle="1" w:styleId="aff3">
    <w:basedOn w:val="TableNormal5"/>
    <w:tblPr>
      <w:tblStyleRowBandSize w:val="1"/>
      <w:tblStyleColBandSize w:val="1"/>
      <w:tblCellMar>
        <w:left w:w="70" w:type="dxa"/>
        <w:right w:w="70" w:type="dxa"/>
      </w:tblCellMar>
    </w:tblPr>
  </w:style>
  <w:style w:type="table" w:customStyle="1" w:styleId="aff4">
    <w:basedOn w:val="TableNormal5"/>
    <w:tblPr>
      <w:tblStyleRowBandSize w:val="1"/>
      <w:tblStyleColBandSize w:val="1"/>
      <w:tblCellMar>
        <w:left w:w="70" w:type="dxa"/>
        <w:right w:w="70" w:type="dxa"/>
      </w:tblCellMar>
    </w:tblPr>
  </w:style>
  <w:style w:type="table" w:customStyle="1" w:styleId="aff5">
    <w:basedOn w:val="TableNormal5"/>
    <w:tblPr>
      <w:tblStyleRowBandSize w:val="1"/>
      <w:tblStyleColBandSize w:val="1"/>
      <w:tblCellMar>
        <w:left w:w="70" w:type="dxa"/>
        <w:right w:w="70" w:type="dxa"/>
      </w:tblCellMar>
    </w:tblPr>
  </w:style>
  <w:style w:type="table" w:customStyle="1" w:styleId="aff6">
    <w:basedOn w:val="TableNormal5"/>
    <w:tblPr>
      <w:tblStyleRowBandSize w:val="1"/>
      <w:tblStyleColBandSize w:val="1"/>
      <w:tblCellMar>
        <w:left w:w="70" w:type="dxa"/>
        <w:right w:w="70" w:type="dxa"/>
      </w:tblCellMar>
    </w:tblPr>
  </w:style>
  <w:style w:type="table" w:customStyle="1" w:styleId="aff7">
    <w:basedOn w:val="TableNormal5"/>
    <w:tblPr>
      <w:tblStyleRowBandSize w:val="1"/>
      <w:tblStyleColBandSize w:val="1"/>
      <w:tblCellMar>
        <w:left w:w="70" w:type="dxa"/>
        <w:right w:w="70" w:type="dxa"/>
      </w:tblCellMar>
    </w:tblPr>
  </w:style>
  <w:style w:type="table" w:customStyle="1" w:styleId="aff8">
    <w:basedOn w:val="TableNormal5"/>
    <w:tblPr>
      <w:tblStyleRowBandSize w:val="1"/>
      <w:tblStyleColBandSize w:val="1"/>
      <w:tblCellMar>
        <w:left w:w="70" w:type="dxa"/>
        <w:right w:w="70" w:type="dxa"/>
      </w:tblCellMar>
    </w:tblPr>
  </w:style>
  <w:style w:type="table" w:customStyle="1" w:styleId="aff9">
    <w:basedOn w:val="TableNormal5"/>
    <w:tblPr>
      <w:tblStyleRowBandSize w:val="1"/>
      <w:tblStyleColBandSize w:val="1"/>
      <w:tblCellMar>
        <w:left w:w="70" w:type="dxa"/>
        <w:right w:w="70" w:type="dxa"/>
      </w:tblCellMar>
    </w:tblPr>
  </w:style>
  <w:style w:type="table" w:customStyle="1" w:styleId="affa">
    <w:basedOn w:val="TableNormal5"/>
    <w:tblPr>
      <w:tblStyleRowBandSize w:val="1"/>
      <w:tblStyleColBandSize w:val="1"/>
      <w:tblCellMar>
        <w:left w:w="70" w:type="dxa"/>
        <w:right w:w="70" w:type="dxa"/>
      </w:tblCellMar>
    </w:tblPr>
  </w:style>
  <w:style w:type="table" w:customStyle="1" w:styleId="affb">
    <w:basedOn w:val="TableNormal5"/>
    <w:tblPr>
      <w:tblStyleRowBandSize w:val="1"/>
      <w:tblStyleColBandSize w:val="1"/>
      <w:tblCellMar>
        <w:left w:w="70" w:type="dxa"/>
        <w:right w:w="70" w:type="dxa"/>
      </w:tblCellMar>
    </w:tblPr>
  </w:style>
  <w:style w:type="table" w:customStyle="1" w:styleId="affc">
    <w:basedOn w:val="TableNormal5"/>
    <w:tblPr>
      <w:tblStyleRowBandSize w:val="1"/>
      <w:tblStyleColBandSize w:val="1"/>
      <w:tblCellMar>
        <w:left w:w="70" w:type="dxa"/>
        <w:right w:w="70" w:type="dxa"/>
      </w:tblCellMar>
    </w:tblPr>
  </w:style>
  <w:style w:type="table" w:customStyle="1" w:styleId="affd">
    <w:basedOn w:val="TableNormal5"/>
    <w:tblPr>
      <w:tblStyleRowBandSize w:val="1"/>
      <w:tblStyleColBandSize w:val="1"/>
      <w:tblCellMar>
        <w:left w:w="70" w:type="dxa"/>
        <w:right w:w="70" w:type="dxa"/>
      </w:tblCellMar>
    </w:tblPr>
  </w:style>
  <w:style w:type="table" w:customStyle="1" w:styleId="affe">
    <w:basedOn w:val="TableNormal5"/>
    <w:tblPr>
      <w:tblStyleRowBandSize w:val="1"/>
      <w:tblStyleColBandSize w:val="1"/>
      <w:tblCellMar>
        <w:left w:w="70" w:type="dxa"/>
        <w:right w:w="70" w:type="dxa"/>
      </w:tblCellMar>
    </w:tblPr>
  </w:style>
  <w:style w:type="table" w:customStyle="1" w:styleId="afff">
    <w:basedOn w:val="TableNormal5"/>
    <w:tblPr>
      <w:tblStyleRowBandSize w:val="1"/>
      <w:tblStyleColBandSize w:val="1"/>
      <w:tblCellMar>
        <w:left w:w="70" w:type="dxa"/>
        <w:right w:w="70" w:type="dxa"/>
      </w:tblCellMar>
    </w:tblPr>
  </w:style>
  <w:style w:type="table" w:customStyle="1" w:styleId="afff0">
    <w:basedOn w:val="TableNormal5"/>
    <w:tblPr>
      <w:tblStyleRowBandSize w:val="1"/>
      <w:tblStyleColBandSize w:val="1"/>
      <w:tblCellMar>
        <w:left w:w="70" w:type="dxa"/>
        <w:right w:w="70" w:type="dxa"/>
      </w:tblCellMar>
    </w:tblPr>
  </w:style>
  <w:style w:type="table" w:customStyle="1" w:styleId="afff1">
    <w:basedOn w:val="TableNormal5"/>
    <w:tblPr>
      <w:tblStyleRowBandSize w:val="1"/>
      <w:tblStyleColBandSize w:val="1"/>
      <w:tblCellMar>
        <w:left w:w="70" w:type="dxa"/>
        <w:right w:w="70" w:type="dxa"/>
      </w:tblCellMar>
    </w:tblPr>
  </w:style>
  <w:style w:type="table" w:customStyle="1" w:styleId="afff2">
    <w:basedOn w:val="TableNormal5"/>
    <w:tblPr>
      <w:tblStyleRowBandSize w:val="1"/>
      <w:tblStyleColBandSize w:val="1"/>
      <w:tblCellMar>
        <w:left w:w="70" w:type="dxa"/>
        <w:right w:w="70" w:type="dxa"/>
      </w:tblCellMar>
    </w:tblPr>
  </w:style>
  <w:style w:type="table" w:customStyle="1" w:styleId="afff3">
    <w:basedOn w:val="TableNormal5"/>
    <w:tblPr>
      <w:tblStyleRowBandSize w:val="1"/>
      <w:tblStyleColBandSize w:val="1"/>
      <w:tblCellMar>
        <w:left w:w="70" w:type="dxa"/>
        <w:right w:w="70" w:type="dxa"/>
      </w:tblCellMar>
    </w:tblPr>
  </w:style>
  <w:style w:type="table" w:customStyle="1" w:styleId="afff4">
    <w:basedOn w:val="TableNormal5"/>
    <w:tblPr>
      <w:tblStyleRowBandSize w:val="1"/>
      <w:tblStyleColBandSize w:val="1"/>
      <w:tblCellMar>
        <w:left w:w="70" w:type="dxa"/>
        <w:right w:w="70" w:type="dxa"/>
      </w:tblCellMar>
    </w:tblPr>
  </w:style>
  <w:style w:type="table" w:customStyle="1" w:styleId="afff5">
    <w:basedOn w:val="TableNormal5"/>
    <w:tblPr>
      <w:tblStyleRowBandSize w:val="1"/>
      <w:tblStyleColBandSize w:val="1"/>
      <w:tblCellMar>
        <w:left w:w="70" w:type="dxa"/>
        <w:right w:w="70" w:type="dxa"/>
      </w:tblCellMar>
    </w:tblPr>
  </w:style>
  <w:style w:type="table" w:customStyle="1" w:styleId="afff6">
    <w:basedOn w:val="TableNormal5"/>
    <w:tblPr>
      <w:tblStyleRowBandSize w:val="1"/>
      <w:tblStyleColBandSize w:val="1"/>
      <w:tblCellMar>
        <w:left w:w="70" w:type="dxa"/>
        <w:right w:w="70" w:type="dxa"/>
      </w:tblCellMar>
    </w:tblPr>
  </w:style>
  <w:style w:type="table" w:customStyle="1" w:styleId="afff7">
    <w:basedOn w:val="TableNormal5"/>
    <w:tblPr>
      <w:tblStyleRowBandSize w:val="1"/>
      <w:tblStyleColBandSize w:val="1"/>
      <w:tblCellMar>
        <w:left w:w="70" w:type="dxa"/>
        <w:right w:w="70" w:type="dxa"/>
      </w:tblCellMar>
    </w:tblPr>
  </w:style>
  <w:style w:type="table" w:customStyle="1" w:styleId="afff8">
    <w:basedOn w:val="TableNormal5"/>
    <w:tblPr>
      <w:tblStyleRowBandSize w:val="1"/>
      <w:tblStyleColBandSize w:val="1"/>
      <w:tblCellMar>
        <w:left w:w="70" w:type="dxa"/>
        <w:right w:w="70" w:type="dxa"/>
      </w:tblCellMar>
    </w:tblPr>
  </w:style>
  <w:style w:type="table" w:customStyle="1" w:styleId="afff9">
    <w:basedOn w:val="TableNormal5"/>
    <w:tblPr>
      <w:tblStyleRowBandSize w:val="1"/>
      <w:tblStyleColBandSize w:val="1"/>
      <w:tblCellMar>
        <w:left w:w="70" w:type="dxa"/>
        <w:right w:w="70" w:type="dxa"/>
      </w:tblCellMar>
    </w:tblPr>
  </w:style>
  <w:style w:type="table" w:customStyle="1" w:styleId="afffa">
    <w:basedOn w:val="TableNormal5"/>
    <w:tblPr>
      <w:tblStyleRowBandSize w:val="1"/>
      <w:tblStyleColBandSize w:val="1"/>
      <w:tblCellMar>
        <w:left w:w="70" w:type="dxa"/>
        <w:right w:w="70" w:type="dxa"/>
      </w:tblCellMar>
    </w:tblPr>
  </w:style>
  <w:style w:type="table" w:customStyle="1" w:styleId="afffb">
    <w:basedOn w:val="TableNormal5"/>
    <w:tblPr>
      <w:tblStyleRowBandSize w:val="1"/>
      <w:tblStyleColBandSize w:val="1"/>
      <w:tblCellMar>
        <w:left w:w="70" w:type="dxa"/>
        <w:right w:w="70" w:type="dxa"/>
      </w:tblCellMar>
    </w:tblPr>
  </w:style>
  <w:style w:type="table" w:customStyle="1" w:styleId="afffc">
    <w:basedOn w:val="TableNormal5"/>
    <w:tblPr>
      <w:tblStyleRowBandSize w:val="1"/>
      <w:tblStyleColBandSize w:val="1"/>
      <w:tblCellMar>
        <w:left w:w="70" w:type="dxa"/>
        <w:right w:w="70" w:type="dxa"/>
      </w:tblCellMar>
    </w:tblPr>
  </w:style>
  <w:style w:type="table" w:customStyle="1" w:styleId="afffd">
    <w:basedOn w:val="TableNormal5"/>
    <w:tblPr>
      <w:tblStyleRowBandSize w:val="1"/>
      <w:tblStyleColBandSize w:val="1"/>
      <w:tblCellMar>
        <w:left w:w="70" w:type="dxa"/>
        <w:right w:w="70" w:type="dxa"/>
      </w:tblCellMar>
    </w:tblPr>
  </w:style>
  <w:style w:type="table" w:customStyle="1" w:styleId="afffe">
    <w:basedOn w:val="TableNormal5"/>
    <w:tblPr>
      <w:tblStyleRowBandSize w:val="1"/>
      <w:tblStyleColBandSize w:val="1"/>
      <w:tblCellMar>
        <w:left w:w="70" w:type="dxa"/>
        <w:right w:w="70" w:type="dxa"/>
      </w:tblCellMar>
    </w:tblPr>
  </w:style>
  <w:style w:type="table" w:customStyle="1" w:styleId="affff">
    <w:basedOn w:val="TableNormal5"/>
    <w:tblPr>
      <w:tblStyleRowBandSize w:val="1"/>
      <w:tblStyleColBandSize w:val="1"/>
      <w:tblCellMar>
        <w:left w:w="70" w:type="dxa"/>
        <w:right w:w="70" w:type="dxa"/>
      </w:tblCellMar>
    </w:tblPr>
  </w:style>
  <w:style w:type="table" w:customStyle="1" w:styleId="affff0">
    <w:basedOn w:val="TableNormal5"/>
    <w:tblPr>
      <w:tblStyleRowBandSize w:val="1"/>
      <w:tblStyleColBandSize w:val="1"/>
      <w:tblCellMar>
        <w:left w:w="70" w:type="dxa"/>
        <w:right w:w="70" w:type="dxa"/>
      </w:tblCellMar>
    </w:tblPr>
  </w:style>
  <w:style w:type="table" w:customStyle="1" w:styleId="affff1">
    <w:basedOn w:val="TableNormal5"/>
    <w:tblPr>
      <w:tblStyleRowBandSize w:val="1"/>
      <w:tblStyleColBandSize w:val="1"/>
      <w:tblCellMar>
        <w:left w:w="70" w:type="dxa"/>
        <w:right w:w="70" w:type="dxa"/>
      </w:tblCellMar>
    </w:tblPr>
  </w:style>
  <w:style w:type="table" w:customStyle="1" w:styleId="affff2">
    <w:basedOn w:val="TableNormal5"/>
    <w:tblPr>
      <w:tblStyleRowBandSize w:val="1"/>
      <w:tblStyleColBandSize w:val="1"/>
      <w:tblCellMar>
        <w:left w:w="70" w:type="dxa"/>
        <w:right w:w="70" w:type="dxa"/>
      </w:tblCellMar>
    </w:tblPr>
  </w:style>
  <w:style w:type="table" w:customStyle="1" w:styleId="affff3">
    <w:basedOn w:val="TableNormal5"/>
    <w:tblPr>
      <w:tblStyleRowBandSize w:val="1"/>
      <w:tblStyleColBandSize w:val="1"/>
      <w:tblCellMar>
        <w:left w:w="70" w:type="dxa"/>
        <w:right w:w="70" w:type="dxa"/>
      </w:tblCellMar>
    </w:tblPr>
  </w:style>
  <w:style w:type="table" w:customStyle="1" w:styleId="affff4">
    <w:basedOn w:val="TableNormal5"/>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u6BusTEatsayTXLRSvxtI2SnQ==">AMUW2mUtpSqYfLW7aVt+iH8YEecyABhbwSslxcj0RfZClCzF94rhxCysNBVfoqNRfM67c9qCewx5gU6FRfDAcfFDhwjEnRjsQqAHm8wAlsiUetBxl4wlxgM=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3896</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denisa.strunakova</cp:lastModifiedBy>
  <cp:revision>4</cp:revision>
  <cp:lastPrinted>2021-05-31T10:58:00Z</cp:lastPrinted>
  <dcterms:created xsi:type="dcterms:W3CDTF">2021-05-31T10:47:00Z</dcterms:created>
  <dcterms:modified xsi:type="dcterms:W3CDTF">2021-05-31T10:58:00Z</dcterms:modified>
</cp:coreProperties>
</file>