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1EA" w:rsidRDefault="003F68B9">
      <w:pPr>
        <w:pBdr>
          <w:top w:val="nil"/>
          <w:left w:val="nil"/>
          <w:bottom w:val="nil"/>
          <w:right w:val="nil"/>
          <w:between w:val="nil"/>
        </w:pBdr>
        <w:ind w:left="0" w:hanging="2"/>
        <w:rPr>
          <w:color w:val="000000"/>
        </w:rPr>
      </w:pPr>
      <w:r>
        <w:rPr>
          <w:noProof/>
          <w:color w:val="000000"/>
          <w:lang w:eastAsia="sk-SK"/>
        </w:rPr>
        <w:drawing>
          <wp:inline distT="0" distB="0" distL="114300" distR="114300">
            <wp:extent cx="5755640" cy="721360"/>
            <wp:effectExtent l="0" t="0" r="0" b="0"/>
            <wp:docPr id="10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55640" cy="721360"/>
                    </a:xfrm>
                    <a:prstGeom prst="rect">
                      <a:avLst/>
                    </a:prstGeom>
                    <a:ln/>
                  </pic:spPr>
                </pic:pic>
              </a:graphicData>
            </a:graphic>
          </wp:inline>
        </w:drawing>
      </w:r>
    </w:p>
    <w:p w:rsidR="003D71EA" w:rsidRDefault="003D71EA">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rsidR="003D71EA" w:rsidRDefault="003F68B9">
      <w:pPr>
        <w:pBdr>
          <w:top w:val="nil"/>
          <w:left w:val="nil"/>
          <w:bottom w:val="nil"/>
          <w:right w:val="nil"/>
          <w:between w:val="nil"/>
        </w:pBdr>
        <w:ind w:left="1" w:hanging="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 xml:space="preserve">Správa o činnosti pedagogického klubu </w:t>
      </w:r>
    </w:p>
    <w:tbl>
      <w:tblPr>
        <w:tblStyle w:val="afff7"/>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606"/>
      </w:tblGrid>
      <w:tr w:rsidR="003D71EA">
        <w:tc>
          <w:tcPr>
            <w:tcW w:w="4606" w:type="dxa"/>
          </w:tcPr>
          <w:p w:rsidR="003D71EA" w:rsidRDefault="003F68B9">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Prioritná os</w:t>
            </w:r>
          </w:p>
        </w:tc>
        <w:tc>
          <w:tcPr>
            <w:tcW w:w="4606" w:type="dxa"/>
          </w:tcPr>
          <w:p w:rsidR="003D71EA" w:rsidRDefault="003F68B9">
            <w:pPr>
              <w:pBdr>
                <w:top w:val="nil"/>
                <w:left w:val="nil"/>
                <w:bottom w:val="nil"/>
                <w:right w:val="nil"/>
                <w:between w:val="nil"/>
              </w:pBdr>
              <w:tabs>
                <w:tab w:val="left" w:pos="4007"/>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Vzdelávanie</w:t>
            </w:r>
          </w:p>
        </w:tc>
      </w:tr>
      <w:tr w:rsidR="003D71EA">
        <w:tc>
          <w:tcPr>
            <w:tcW w:w="4606" w:type="dxa"/>
          </w:tcPr>
          <w:p w:rsidR="003D71EA" w:rsidRDefault="003F68B9">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Špecifický cieľ</w:t>
            </w:r>
          </w:p>
        </w:tc>
        <w:tc>
          <w:tcPr>
            <w:tcW w:w="4606" w:type="dxa"/>
          </w:tcPr>
          <w:p w:rsidR="003D71EA" w:rsidRDefault="003F68B9">
            <w:pPr>
              <w:pBdr>
                <w:top w:val="nil"/>
                <w:left w:val="nil"/>
                <w:bottom w:val="nil"/>
                <w:right w:val="nil"/>
                <w:between w:val="nil"/>
              </w:pBdr>
              <w:tabs>
                <w:tab w:val="left" w:pos="4007"/>
              </w:tabs>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1.1.1 Zvýšiť inkluzívnosť a rovnaký prístup ku kvalitnému vzdelávaniu a zlepšiť výsledky a kompetencie detí a žiakov</w:t>
            </w:r>
          </w:p>
        </w:tc>
      </w:tr>
      <w:tr w:rsidR="003D71EA">
        <w:tc>
          <w:tcPr>
            <w:tcW w:w="4606" w:type="dxa"/>
          </w:tcPr>
          <w:p w:rsidR="003D71EA" w:rsidRDefault="003F68B9">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Prijímateľ</w:t>
            </w:r>
          </w:p>
        </w:tc>
        <w:tc>
          <w:tcPr>
            <w:tcW w:w="4606" w:type="dxa"/>
          </w:tcPr>
          <w:p w:rsidR="003D71EA" w:rsidRDefault="003F68B9">
            <w:pPr>
              <w:pBdr>
                <w:top w:val="nil"/>
                <w:left w:val="nil"/>
                <w:bottom w:val="nil"/>
                <w:right w:val="nil"/>
                <w:between w:val="nil"/>
              </w:pBdr>
              <w:tabs>
                <w:tab w:val="left" w:pos="4007"/>
              </w:tabs>
              <w:spacing w:after="0" w:line="240" w:lineRule="auto"/>
              <w:ind w:left="0" w:hanging="2"/>
              <w:rPr>
                <w:color w:val="000000"/>
              </w:rPr>
            </w:pPr>
            <w:r>
              <w:rPr>
                <w:color w:val="000000"/>
              </w:rPr>
              <w:t>Súkromná základná škola waldorfská</w:t>
            </w:r>
          </w:p>
        </w:tc>
      </w:tr>
      <w:tr w:rsidR="003D71EA">
        <w:tc>
          <w:tcPr>
            <w:tcW w:w="4606" w:type="dxa"/>
          </w:tcPr>
          <w:p w:rsidR="003D71EA" w:rsidRDefault="003F68B9">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Názov projektu</w:t>
            </w:r>
          </w:p>
        </w:tc>
        <w:tc>
          <w:tcPr>
            <w:tcW w:w="4606" w:type="dxa"/>
          </w:tcPr>
          <w:p w:rsidR="003D71EA" w:rsidRDefault="003D71EA">
            <w:pPr>
              <w:widowControl w:val="0"/>
              <w:pBdr>
                <w:top w:val="nil"/>
                <w:left w:val="nil"/>
                <w:bottom w:val="nil"/>
                <w:right w:val="nil"/>
                <w:between w:val="nil"/>
              </w:pBdr>
              <w:spacing w:after="0"/>
              <w:ind w:left="0" w:hanging="2"/>
              <w:rPr>
                <w:rFonts w:ascii="Times New Roman" w:eastAsia="Times New Roman" w:hAnsi="Times New Roman" w:cs="Times New Roman"/>
                <w:color w:val="000000"/>
              </w:rPr>
            </w:pPr>
          </w:p>
          <w:tbl>
            <w:tblPr>
              <w:tblStyle w:val="afff8"/>
              <w:tblW w:w="43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0"/>
            </w:tblGrid>
            <w:tr w:rsidR="003D71EA">
              <w:tc>
                <w:tcPr>
                  <w:tcW w:w="4380" w:type="dxa"/>
                </w:tcPr>
                <w:p w:rsidR="003D71EA" w:rsidRDefault="003F68B9">
                  <w:pPr>
                    <w:pBdr>
                      <w:top w:val="nil"/>
                      <w:left w:val="nil"/>
                      <w:bottom w:val="nil"/>
                      <w:right w:val="nil"/>
                      <w:between w:val="nil"/>
                    </w:pBdr>
                    <w:tabs>
                      <w:tab w:val="left" w:pos="4007"/>
                    </w:tabs>
                    <w:spacing w:after="0" w:line="240" w:lineRule="auto"/>
                    <w:ind w:left="0" w:hanging="2"/>
                    <w:rPr>
                      <w:color w:val="000000"/>
                    </w:rPr>
                  </w:pPr>
                  <w:r>
                    <w:rPr>
                      <w:color w:val="000000"/>
                    </w:rPr>
                    <w:t>Inkluzívna škola ako učiaca sa organizácia</w:t>
                  </w:r>
                </w:p>
              </w:tc>
            </w:tr>
          </w:tbl>
          <w:p w:rsidR="003D71EA" w:rsidRDefault="003D71EA">
            <w:pPr>
              <w:pBdr>
                <w:top w:val="nil"/>
                <w:left w:val="nil"/>
                <w:bottom w:val="nil"/>
                <w:right w:val="nil"/>
                <w:between w:val="nil"/>
              </w:pBdr>
              <w:tabs>
                <w:tab w:val="left" w:pos="4007"/>
              </w:tabs>
              <w:spacing w:after="0" w:line="240" w:lineRule="auto"/>
              <w:ind w:left="0" w:hanging="2"/>
              <w:rPr>
                <w:color w:val="000000"/>
              </w:rPr>
            </w:pPr>
          </w:p>
        </w:tc>
      </w:tr>
      <w:tr w:rsidR="003D71EA">
        <w:tc>
          <w:tcPr>
            <w:tcW w:w="4606" w:type="dxa"/>
          </w:tcPr>
          <w:p w:rsidR="003D71EA" w:rsidRDefault="003F68B9">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Kód projektu  ITMS2014+</w:t>
            </w:r>
          </w:p>
        </w:tc>
        <w:tc>
          <w:tcPr>
            <w:tcW w:w="4606" w:type="dxa"/>
          </w:tcPr>
          <w:p w:rsidR="003D71EA" w:rsidRDefault="003F68B9">
            <w:pPr>
              <w:pBdr>
                <w:top w:val="nil"/>
                <w:left w:val="nil"/>
                <w:bottom w:val="nil"/>
                <w:right w:val="nil"/>
                <w:between w:val="nil"/>
              </w:pBdr>
              <w:tabs>
                <w:tab w:val="left" w:pos="4007"/>
              </w:tabs>
              <w:spacing w:after="0" w:line="240" w:lineRule="auto"/>
              <w:ind w:left="0" w:hanging="2"/>
              <w:rPr>
                <w:color w:val="000000"/>
              </w:rPr>
            </w:pPr>
            <w:r>
              <w:rPr>
                <w:color w:val="000000"/>
              </w:rPr>
              <w:t>312011R551</w:t>
            </w:r>
          </w:p>
        </w:tc>
      </w:tr>
      <w:tr w:rsidR="003D71EA">
        <w:tc>
          <w:tcPr>
            <w:tcW w:w="4606" w:type="dxa"/>
          </w:tcPr>
          <w:p w:rsidR="003D71EA" w:rsidRDefault="003F68B9">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Názov pedagogického klubu </w:t>
            </w:r>
          </w:p>
        </w:tc>
        <w:tc>
          <w:tcPr>
            <w:tcW w:w="4606" w:type="dxa"/>
          </w:tcPr>
          <w:p w:rsidR="003D71EA" w:rsidRDefault="003F68B9">
            <w:pPr>
              <w:pBdr>
                <w:top w:val="nil"/>
                <w:left w:val="nil"/>
                <w:bottom w:val="nil"/>
                <w:right w:val="nil"/>
                <w:between w:val="nil"/>
              </w:pBdr>
              <w:tabs>
                <w:tab w:val="left" w:pos="4007"/>
              </w:tabs>
              <w:spacing w:after="0" w:line="240" w:lineRule="auto"/>
              <w:ind w:left="0" w:hanging="2"/>
              <w:rPr>
                <w:color w:val="000000"/>
              </w:rPr>
            </w:pPr>
            <w:r>
              <w:rPr>
                <w:color w:val="000000"/>
              </w:rPr>
              <w:t>Klub učiteľov Kreatívneho čítania a dramatiky</w:t>
            </w:r>
          </w:p>
        </w:tc>
      </w:tr>
      <w:tr w:rsidR="003D71EA">
        <w:tc>
          <w:tcPr>
            <w:tcW w:w="4606" w:type="dxa"/>
          </w:tcPr>
          <w:p w:rsidR="003D71EA" w:rsidRDefault="003F68B9">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Dátum stretnutia  pedagogického klubu</w:t>
            </w:r>
          </w:p>
        </w:tc>
        <w:tc>
          <w:tcPr>
            <w:tcW w:w="4606" w:type="dxa"/>
          </w:tcPr>
          <w:p w:rsidR="003D71EA" w:rsidRDefault="003F68B9">
            <w:pPr>
              <w:pBdr>
                <w:top w:val="nil"/>
                <w:left w:val="nil"/>
                <w:bottom w:val="nil"/>
                <w:right w:val="nil"/>
                <w:between w:val="nil"/>
              </w:pBdr>
              <w:tabs>
                <w:tab w:val="left" w:pos="4007"/>
              </w:tabs>
              <w:spacing w:after="0" w:line="240" w:lineRule="auto"/>
              <w:ind w:left="0" w:hanging="2"/>
              <w:rPr>
                <w:color w:val="000000"/>
              </w:rPr>
            </w:pPr>
            <w:r>
              <w:t>27.5.2021</w:t>
            </w:r>
          </w:p>
        </w:tc>
      </w:tr>
      <w:tr w:rsidR="003D71EA">
        <w:tc>
          <w:tcPr>
            <w:tcW w:w="4606" w:type="dxa"/>
          </w:tcPr>
          <w:p w:rsidR="003D71EA" w:rsidRDefault="003F68B9">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Miesto stretnutia  pedagogického klubu</w:t>
            </w:r>
          </w:p>
        </w:tc>
        <w:tc>
          <w:tcPr>
            <w:tcW w:w="4606" w:type="dxa"/>
          </w:tcPr>
          <w:p w:rsidR="003D71EA" w:rsidRDefault="003F68B9">
            <w:pPr>
              <w:pBdr>
                <w:top w:val="nil"/>
                <w:left w:val="nil"/>
                <w:bottom w:val="nil"/>
                <w:right w:val="nil"/>
                <w:between w:val="nil"/>
              </w:pBdr>
              <w:tabs>
                <w:tab w:val="left" w:pos="4007"/>
              </w:tabs>
              <w:spacing w:after="0" w:line="240" w:lineRule="auto"/>
              <w:ind w:left="0" w:hanging="2"/>
              <w:rPr>
                <w:color w:val="000000"/>
              </w:rPr>
            </w:pPr>
            <w:r>
              <w:rPr>
                <w:color w:val="000000"/>
              </w:rPr>
              <w:t>SZŠW, Vihorlatská 10, Bratislava</w:t>
            </w:r>
          </w:p>
        </w:tc>
      </w:tr>
      <w:tr w:rsidR="003D71EA">
        <w:tc>
          <w:tcPr>
            <w:tcW w:w="4606" w:type="dxa"/>
          </w:tcPr>
          <w:p w:rsidR="003D71EA" w:rsidRDefault="003F68B9">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Meno koordinátora pedagogického klubu</w:t>
            </w:r>
          </w:p>
        </w:tc>
        <w:tc>
          <w:tcPr>
            <w:tcW w:w="4606" w:type="dxa"/>
          </w:tcPr>
          <w:p w:rsidR="003D71EA" w:rsidRDefault="003F68B9">
            <w:pPr>
              <w:pBdr>
                <w:top w:val="nil"/>
                <w:left w:val="nil"/>
                <w:bottom w:val="nil"/>
                <w:right w:val="nil"/>
                <w:between w:val="nil"/>
              </w:pBdr>
              <w:tabs>
                <w:tab w:val="left" w:pos="4007"/>
              </w:tabs>
              <w:spacing w:after="0" w:line="240" w:lineRule="auto"/>
              <w:ind w:left="0" w:hanging="2"/>
              <w:rPr>
                <w:color w:val="000000"/>
              </w:rPr>
            </w:pPr>
            <w:r>
              <w:rPr>
                <w:color w:val="000000"/>
              </w:rPr>
              <w:t>Katarína Horecká</w:t>
            </w:r>
          </w:p>
        </w:tc>
      </w:tr>
      <w:tr w:rsidR="003D71EA">
        <w:tc>
          <w:tcPr>
            <w:tcW w:w="4606" w:type="dxa"/>
          </w:tcPr>
          <w:p w:rsidR="003D71EA" w:rsidRDefault="003F68B9">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Odkaz na webové sídlo zverejnenej správy</w:t>
            </w:r>
          </w:p>
        </w:tc>
        <w:tc>
          <w:tcPr>
            <w:tcW w:w="4606" w:type="dxa"/>
          </w:tcPr>
          <w:p w:rsidR="003D71EA" w:rsidRDefault="003F68B9">
            <w:pPr>
              <w:pBdr>
                <w:top w:val="nil"/>
                <w:left w:val="nil"/>
                <w:bottom w:val="nil"/>
                <w:right w:val="nil"/>
                <w:between w:val="nil"/>
              </w:pBdr>
              <w:tabs>
                <w:tab w:val="left" w:pos="4007"/>
              </w:tabs>
              <w:spacing w:after="0" w:line="240" w:lineRule="auto"/>
              <w:ind w:left="0" w:hanging="2"/>
              <w:rPr>
                <w:color w:val="000000"/>
              </w:rPr>
            </w:pPr>
            <w:r>
              <w:rPr>
                <w:color w:val="000000"/>
              </w:rPr>
              <w:t>http://waldorfskaskola.sk/tema/35/inkluzivna-skola-ako-uciaca-sa-organizacia</w:t>
            </w:r>
          </w:p>
        </w:tc>
      </w:tr>
    </w:tbl>
    <w:p w:rsidR="003D71EA" w:rsidRDefault="003D71EA">
      <w:pPr>
        <w:pBdr>
          <w:top w:val="nil"/>
          <w:left w:val="nil"/>
          <w:bottom w:val="nil"/>
          <w:right w:val="nil"/>
          <w:between w:val="nil"/>
        </w:pBdr>
        <w:ind w:left="0" w:hanging="2"/>
        <w:rPr>
          <w:rFonts w:ascii="Times New Roman" w:eastAsia="Times New Roman" w:hAnsi="Times New Roman" w:cs="Times New Roman"/>
          <w:color w:val="000000"/>
        </w:rPr>
      </w:pPr>
    </w:p>
    <w:tbl>
      <w:tblPr>
        <w:tblStyle w:val="afff9"/>
        <w:tblW w:w="92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66"/>
      </w:tblGrid>
      <w:tr w:rsidR="003D71EA">
        <w:trPr>
          <w:trHeight w:val="1827"/>
        </w:trPr>
        <w:tc>
          <w:tcPr>
            <w:tcW w:w="9266" w:type="dxa"/>
          </w:tcPr>
          <w:p w:rsidR="003D71EA" w:rsidRDefault="003F68B9">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Manažérske zhrnutie:</w:t>
            </w:r>
          </w:p>
          <w:p w:rsidR="003D71EA" w:rsidRDefault="003F68B9">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krátka anotácia, kľúčové slová </w:t>
            </w:r>
          </w:p>
          <w:p w:rsidR="003D71EA" w:rsidRDefault="003F68B9" w:rsidP="003F68B9">
            <w:pPr>
              <w:spacing w:after="0"/>
              <w:ind w:left="0" w:hanging="2"/>
              <w:rPr>
                <w:rFonts w:ascii="Times New Roman" w:eastAsia="Times New Roman" w:hAnsi="Times New Roman" w:cs="Times New Roman"/>
              </w:rPr>
            </w:pPr>
            <w:r>
              <w:rPr>
                <w:rFonts w:ascii="Times New Roman" w:eastAsia="Times New Roman" w:hAnsi="Times New Roman" w:cs="Times New Roman"/>
              </w:rPr>
              <w:t>Hry dramatoterapie -  na prehlbovanie schopnosti spolupráce v skupine. Aktívne skúšanie činností členmi klubu, získavanie zručností, nácvik techník uvažovania o textoch.</w:t>
            </w:r>
          </w:p>
        </w:tc>
      </w:tr>
      <w:tr w:rsidR="003D71EA">
        <w:trPr>
          <w:trHeight w:val="53"/>
        </w:trPr>
        <w:tc>
          <w:tcPr>
            <w:tcW w:w="9266" w:type="dxa"/>
          </w:tcPr>
          <w:p w:rsidR="003D71EA" w:rsidRDefault="003F68B9">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Hlavné body, témy stretnutia, zhrnutie priebehu stretnutia:</w:t>
            </w:r>
            <w:r>
              <w:rPr>
                <w:rFonts w:ascii="Times New Roman" w:eastAsia="Times New Roman" w:hAnsi="Times New Roman" w:cs="Times New Roman"/>
                <w:color w:val="000000"/>
              </w:rPr>
              <w:t xml:space="preserve"> </w:t>
            </w:r>
          </w:p>
          <w:p w:rsidR="003D71EA" w:rsidRDefault="003D71EA">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3D71EA" w:rsidRDefault="003D71EA" w:rsidP="003F68B9">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3D71EA" w:rsidRDefault="003F68B9">
            <w:pPr>
              <w:tabs>
                <w:tab w:val="left" w:pos="1114"/>
              </w:tabs>
              <w:ind w:left="0" w:hanging="2"/>
              <w:rPr>
                <w:rFonts w:ascii="Times New Roman" w:eastAsia="Times New Roman" w:hAnsi="Times New Roman" w:cs="Times New Roman"/>
              </w:rPr>
            </w:pPr>
            <w:r>
              <w:rPr>
                <w:rFonts w:ascii="Times New Roman" w:eastAsia="Times New Roman" w:hAnsi="Times New Roman" w:cs="Times New Roman"/>
                <w:i/>
              </w:rPr>
              <w:t>1/ úvodné privítanie, naladenie</w:t>
            </w:r>
          </w:p>
          <w:p w:rsidR="003D71EA" w:rsidRDefault="003F68B9">
            <w:pPr>
              <w:tabs>
                <w:tab w:val="left" w:pos="1114"/>
              </w:tabs>
              <w:ind w:left="0" w:hanging="2"/>
              <w:rPr>
                <w:rFonts w:ascii="Times New Roman" w:eastAsia="Times New Roman" w:hAnsi="Times New Roman" w:cs="Times New Roman"/>
              </w:rPr>
            </w:pPr>
            <w:r>
              <w:rPr>
                <w:rFonts w:ascii="Times New Roman" w:eastAsia="Times New Roman" w:hAnsi="Times New Roman" w:cs="Times New Roman"/>
                <w:i/>
              </w:rPr>
              <w:t>2/ predstavenie programu, zhrnutie práce z minulého stretnutia</w:t>
            </w:r>
          </w:p>
          <w:p w:rsidR="003D71EA" w:rsidRDefault="003F68B9">
            <w:pPr>
              <w:ind w:left="0" w:hanging="2"/>
              <w:rPr>
                <w:rFonts w:ascii="Times New Roman" w:eastAsia="Times New Roman" w:hAnsi="Times New Roman" w:cs="Times New Roman"/>
              </w:rPr>
            </w:pPr>
            <w:r>
              <w:rPr>
                <w:rFonts w:ascii="Times New Roman" w:eastAsia="Times New Roman" w:hAnsi="Times New Roman" w:cs="Times New Roman"/>
                <w:i/>
              </w:rPr>
              <w:t xml:space="preserve">3/ hlavná téma: </w:t>
            </w:r>
            <w:r>
              <w:rPr>
                <w:rFonts w:ascii="Times New Roman" w:eastAsia="Times New Roman" w:hAnsi="Times New Roman" w:cs="Times New Roman"/>
              </w:rPr>
              <w:t>Hry dramatoterapie -  na prehlbovanie schopnosti spolupráce v skupine.</w:t>
            </w:r>
          </w:p>
          <w:p w:rsidR="003D71EA" w:rsidRDefault="003F68B9">
            <w:pPr>
              <w:tabs>
                <w:tab w:val="left" w:pos="1114"/>
              </w:tabs>
              <w:ind w:left="0" w:hanging="2"/>
              <w:rPr>
                <w:rFonts w:ascii="Times New Roman" w:eastAsia="Times New Roman" w:hAnsi="Times New Roman" w:cs="Times New Roman"/>
              </w:rPr>
            </w:pPr>
            <w:r>
              <w:rPr>
                <w:rFonts w:ascii="Times New Roman" w:eastAsia="Times New Roman" w:hAnsi="Times New Roman" w:cs="Times New Roman"/>
                <w:i/>
              </w:rPr>
              <w:t>4/ štúdium</w:t>
            </w:r>
          </w:p>
          <w:p w:rsidR="003F68B9" w:rsidRDefault="003F68B9" w:rsidP="003F68B9">
            <w:pPr>
              <w:pBdr>
                <w:bottom w:val="single" w:sz="6" w:space="1" w:color="auto"/>
              </w:pBdr>
              <w:tabs>
                <w:tab w:val="left" w:pos="1114"/>
              </w:tabs>
              <w:ind w:left="0" w:hanging="2"/>
              <w:rPr>
                <w:rFonts w:ascii="Times New Roman" w:eastAsia="Times New Roman" w:hAnsi="Times New Roman" w:cs="Times New Roman"/>
                <w:i/>
              </w:rPr>
            </w:pPr>
            <w:r>
              <w:rPr>
                <w:rFonts w:ascii="Times New Roman" w:eastAsia="Times New Roman" w:hAnsi="Times New Roman" w:cs="Times New Roman"/>
                <w:i/>
              </w:rPr>
              <w:t>5/ záver</w:t>
            </w:r>
          </w:p>
          <w:p w:rsidR="003D71EA" w:rsidRDefault="003F68B9" w:rsidP="003F68B9">
            <w:pPr>
              <w:tabs>
                <w:tab w:val="left" w:pos="1114"/>
              </w:tabs>
              <w:ind w:left="0" w:hanging="2"/>
              <w:rPr>
                <w:rFonts w:ascii="Times New Roman" w:eastAsia="Times New Roman" w:hAnsi="Times New Roman" w:cs="Times New Roman"/>
                <w:b/>
                <w:i/>
              </w:rPr>
            </w:pPr>
            <w:r>
              <w:rPr>
                <w:rFonts w:ascii="Times New Roman" w:eastAsia="Times New Roman" w:hAnsi="Times New Roman" w:cs="Times New Roman"/>
                <w:b/>
                <w:i/>
              </w:rPr>
              <w:t>Zhrnutie:</w:t>
            </w:r>
          </w:p>
          <w:p w:rsidR="003D71EA" w:rsidRDefault="003D71EA">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3D71EA" w:rsidRDefault="003D71EA">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3D71EA" w:rsidRDefault="003F68B9">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Na stretnutí sme sa ponorili do myšlienok, ako dramatické prejavy pozitívne pôsobia v skupin.</w:t>
            </w:r>
          </w:p>
          <w:p w:rsidR="003D71EA" w:rsidRDefault="003F68B9">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Odreagovanie napätia, rozvíjajú kognitívne zručnosti, pomáhajú nadväzovať kontakty, v spolupráci </w:t>
            </w:r>
            <w:r>
              <w:rPr>
                <w:rFonts w:ascii="Times New Roman" w:eastAsia="Times New Roman" w:hAnsi="Times New Roman" w:cs="Times New Roman"/>
              </w:rPr>
              <w:lastRenderedPageBreak/>
              <w:t>členov rozvíjajú tvorivé aktivity, napomáhajú komunikačným schopnostiam medzi žiakmi, či ich sociálnemu cíteniu. Podporujú nachádzanie efektívnych riešení situ</w:t>
            </w:r>
            <w:r>
              <w:rPr>
                <w:rFonts w:ascii="Times New Roman" w:eastAsia="Times New Roman" w:hAnsi="Times New Roman" w:cs="Times New Roman"/>
              </w:rPr>
              <w:t>ácií medzi žiakmi ak majú za úlohu vyriešiť nejaký problém a prehlbujú schopnosť spolupráce a chápanie konania iných iným spôsobom. Majú za cieľ podporu budovania vzájomných vzťahov v triede a v neposlednom rade formovanie vlastných postojov. Rozvíja sa vď</w:t>
            </w:r>
            <w:r>
              <w:rPr>
                <w:rFonts w:ascii="Times New Roman" w:eastAsia="Times New Roman" w:hAnsi="Times New Roman" w:cs="Times New Roman"/>
              </w:rPr>
              <w:t>aka nim verbálna aj neverbálna komunikácia, podporená je fantázia, schopnosť improvizovať, byť spontánny, empatický. Napomáha znižovať citlivosť na kritiku, odmietanie. Žiaci si v skupine môžu prostredníctvom dramatických prejavov prehrať situácie, ktoré s</w:t>
            </w:r>
            <w:r>
              <w:rPr>
                <w:rFonts w:ascii="Times New Roman" w:eastAsia="Times New Roman" w:hAnsi="Times New Roman" w:cs="Times New Roman"/>
              </w:rPr>
              <w:t>ú problémové, či náročné, prežiť si ich znova napr. aj prostredníctvom výmeny úloh a môcť tak lepšie precítiť rôzne polohy v situáci bezpečne, bez pocitu, že budú niesť nejaké následky, ktoré by boli pravdepodobné v reálnom svete. Učia sa tak prejavovať sv</w:t>
            </w:r>
            <w:r>
              <w:rPr>
                <w:rFonts w:ascii="Times New Roman" w:eastAsia="Times New Roman" w:hAnsi="Times New Roman" w:cs="Times New Roman"/>
              </w:rPr>
              <w:t xml:space="preserve">oje pocity, myšlienky. </w:t>
            </w:r>
          </w:p>
          <w:p w:rsidR="003D71EA" w:rsidRDefault="003D71EA">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3D71EA" w:rsidRDefault="003F68B9" w:rsidP="003F68B9">
            <w:pPr>
              <w:shd w:val="clear" w:color="auto" w:fill="FFFFFF"/>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Na stretnutí sa spomenuli možnosti, ako rozdeliť žiakov do jednotlivých spolupracujúcich skupín žiakov. </w:t>
            </w:r>
          </w:p>
          <w:p w:rsidR="003D71EA" w:rsidRDefault="003F68B9" w:rsidP="003F68B9">
            <w:pPr>
              <w:shd w:val="clear" w:color="auto" w:fill="FFFFFF"/>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 losovanie - nie veľmi vhodný spôsob, skupinky môžu byť rozdelené veľmi nevhodne, necitlivo, môže sa udiať, že v jednej budú </w:t>
            </w:r>
            <w:r>
              <w:rPr>
                <w:rFonts w:ascii="Times New Roman" w:eastAsia="Times New Roman" w:hAnsi="Times New Roman" w:cs="Times New Roman"/>
              </w:rPr>
              <w:t xml:space="preserve">žiaci takí, ktorí nebudú vedieť vôbec spolupracovať, napojiť sa na vzájomnú interakciu. Na druhej strane to môže dopomôcť žiakom pri potrebe dosiahnutia cieľa práce zaujímavým spoluprácam, ktoré by neboli očakávané, je to však výrazne riskantné. </w:t>
            </w:r>
          </w:p>
          <w:p w:rsidR="003D71EA" w:rsidRDefault="003F68B9" w:rsidP="003F68B9">
            <w:pPr>
              <w:shd w:val="clear" w:color="auto" w:fill="FFFFFF"/>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výber ž</w:t>
            </w:r>
            <w:r>
              <w:rPr>
                <w:rFonts w:ascii="Times New Roman" w:eastAsia="Times New Roman" w:hAnsi="Times New Roman" w:cs="Times New Roman"/>
              </w:rPr>
              <w:t>iakmi - predpoklad je spájanie už existujúcich priateľských vzťahov, využívať, keď chceme ešte viac prehĺbiť tieto putá a vytvoriť pre ne zatiaľ nezažité situácie, s ktorými sa musia vysporiadať.</w:t>
            </w:r>
          </w:p>
          <w:p w:rsidR="003D71EA" w:rsidRDefault="003F68B9" w:rsidP="003F68B9">
            <w:pPr>
              <w:shd w:val="clear" w:color="auto" w:fill="FFFFFF"/>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výber učiteľom - podľa potreby učiteľa, podľa situácie, kt</w:t>
            </w:r>
            <w:r>
              <w:rPr>
                <w:rFonts w:ascii="Times New Roman" w:eastAsia="Times New Roman" w:hAnsi="Times New Roman" w:cs="Times New Roman"/>
              </w:rPr>
              <w:t xml:space="preserve">orá si vyžaduje upevnenie niektorých vzťahov, rozšírenie spolupráce, posilnenie väzieb medzi konkrétnymi žiakmi. </w:t>
            </w:r>
          </w:p>
          <w:p w:rsidR="003D71EA" w:rsidRDefault="003F68B9" w:rsidP="003F68B9">
            <w:pPr>
              <w:shd w:val="clear" w:color="auto" w:fill="FFFFFF"/>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V takejto situácii je najlepšie, keďže učiteľ vníma žiakov ako sociálnu skupinu, ako celok, v ktorom sa dejú dlhodobo situácie a vzťahy, ktoré</w:t>
            </w:r>
            <w:r>
              <w:rPr>
                <w:rFonts w:ascii="Times New Roman" w:eastAsia="Times New Roman" w:hAnsi="Times New Roman" w:cs="Times New Roman"/>
              </w:rPr>
              <w:t xml:space="preserve"> môže pozorovať a vyhodnocovať, aby žiaci do skupín cielene vybral učiteľ. Môže spojiť tých, pre ktorých bude pozitívnym momentom prehĺbenie ich sociálnych vzťahov, prepojiť výrazného žiaka s utiahnutejším, vtiahnuť do zodpovednosti a možnosti prejaviť sa </w:t>
            </w:r>
            <w:r>
              <w:rPr>
                <w:rFonts w:ascii="Times New Roman" w:eastAsia="Times New Roman" w:hAnsi="Times New Roman" w:cs="Times New Roman"/>
              </w:rPr>
              <w:t>toho, kto je “najslabší”, poveriť ho vedúcou pozíciou skupiny. Učiteľ by mohol poveriť jednotlivých žiakov úlohami, ktoré sú pre nich samých náročné - hlučnejšiemu žiakovi zadať zodpovednosť za ticho, inému úlohu, aby všetci rozumeli pravidlám a dodržiaval</w:t>
            </w:r>
            <w:r>
              <w:rPr>
                <w:rFonts w:ascii="Times New Roman" w:eastAsia="Times New Roman" w:hAnsi="Times New Roman" w:cs="Times New Roman"/>
              </w:rPr>
              <w:t xml:space="preserve">i ich. Spojiť slabšieho žiaka s takým, ktorý je šikovný a k nim priemerného žiaka. Poskytnúť skupine pomôcky rôzneho typu - vizuálne, zvukové, slovné… aby boli u každého podporené aj vnemy, ktoré môže mať oslabenejšie. </w:t>
            </w:r>
          </w:p>
          <w:p w:rsidR="003D71EA" w:rsidRDefault="003D71EA" w:rsidP="003F68B9">
            <w:pPr>
              <w:spacing w:after="0"/>
              <w:ind w:left="0" w:hanging="2"/>
              <w:rPr>
                <w:rFonts w:ascii="Times New Roman" w:eastAsia="Times New Roman" w:hAnsi="Times New Roman" w:cs="Times New Roman"/>
              </w:rPr>
            </w:pPr>
          </w:p>
          <w:p w:rsidR="003D71EA" w:rsidRDefault="003F68B9">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Na záver stretnutia si učitelia v s</w:t>
            </w:r>
            <w:r>
              <w:rPr>
                <w:rFonts w:ascii="Times New Roman" w:eastAsia="Times New Roman" w:hAnsi="Times New Roman" w:cs="Times New Roman"/>
              </w:rPr>
              <w:t xml:space="preserve">kupine vyskúšali aktivity, v ktorých využili telo, rytmus a hlas. Metóda s hlbokým hlasom, čo pôsobí na prehĺbenie cieľa, vnímanie vážnosti situácie, úlohy. </w:t>
            </w:r>
          </w:p>
          <w:p w:rsidR="003D71EA" w:rsidRDefault="003F68B9">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Metóda dupnutia a hlásky na podporu sebavedomia.</w:t>
            </w:r>
          </w:p>
          <w:p w:rsidR="003D71EA" w:rsidRDefault="003F68B9">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Metóda hlások v priestore, ktorá napomáha zamerať sa na cieľ. </w:t>
            </w:r>
            <w:bookmarkStart w:id="0" w:name="_GoBack"/>
            <w:bookmarkEnd w:id="0"/>
          </w:p>
          <w:p w:rsidR="003D71EA" w:rsidRDefault="003D71EA">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tc>
      </w:tr>
      <w:tr w:rsidR="003D71EA">
        <w:trPr>
          <w:trHeight w:val="2434"/>
        </w:trPr>
        <w:tc>
          <w:tcPr>
            <w:tcW w:w="9266" w:type="dxa"/>
          </w:tcPr>
          <w:p w:rsidR="003D71EA" w:rsidRDefault="003F68B9">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Závery a odporúčania:</w:t>
            </w:r>
          </w:p>
          <w:p w:rsidR="003D71EA" w:rsidRDefault="003F68B9" w:rsidP="003F68B9">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bookmarkStart w:id="1" w:name="_heading=h.gjdgxs" w:colFirst="0" w:colLast="0"/>
            <w:bookmarkEnd w:id="1"/>
            <w:r>
              <w:rPr>
                <w:rFonts w:ascii="Times New Roman" w:eastAsia="Times New Roman" w:hAnsi="Times New Roman" w:cs="Times New Roman"/>
              </w:rPr>
              <w:t>Pomenovali sa pozitívne pôsobiace vplyvy dramatických prejavov na žiakov - spolupráca, empatia, komunikácia, prehĺbenie kontaktov, budovanie vzťahov, vytváranie spoločného cieľa a cesty za ním, istota v prejavovaní svojich pocitov, spontánnosti, podpora vl</w:t>
            </w:r>
            <w:r>
              <w:rPr>
                <w:rFonts w:ascii="Times New Roman" w:eastAsia="Times New Roman" w:hAnsi="Times New Roman" w:cs="Times New Roman"/>
              </w:rPr>
              <w:t>astných postojov…</w:t>
            </w:r>
          </w:p>
          <w:p w:rsidR="003D71EA" w:rsidRDefault="003F68B9" w:rsidP="003F68B9">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bookmarkStart w:id="2" w:name="_heading=h.5fee86qbuvor" w:colFirst="0" w:colLast="0"/>
            <w:bookmarkEnd w:id="2"/>
            <w:r>
              <w:rPr>
                <w:rFonts w:ascii="Times New Roman" w:eastAsia="Times New Roman" w:hAnsi="Times New Roman" w:cs="Times New Roman"/>
              </w:rPr>
              <w:t>Ako rozdeliť žiakov do skupín - ideálne učiteľom s určitým cieľom.</w:t>
            </w:r>
          </w:p>
          <w:p w:rsidR="003D71EA" w:rsidRDefault="003F68B9" w:rsidP="003F68B9">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bookmarkStart w:id="3" w:name="_heading=h.fmgsbmtrcb8d" w:colFirst="0" w:colLast="0"/>
            <w:bookmarkEnd w:id="3"/>
            <w:r>
              <w:rPr>
                <w:rFonts w:ascii="Times New Roman" w:eastAsia="Times New Roman" w:hAnsi="Times New Roman" w:cs="Times New Roman"/>
              </w:rPr>
              <w:t xml:space="preserve">Vyskúšali si metódy cvičení na podporu sebavedomia, vnímania cieľa a vážnosti situácie.  </w:t>
            </w:r>
          </w:p>
        </w:tc>
      </w:tr>
    </w:tbl>
    <w:p w:rsidR="003D71EA" w:rsidRDefault="003F68B9">
      <w:pPr>
        <w:pBdr>
          <w:top w:val="nil"/>
          <w:left w:val="nil"/>
          <w:bottom w:val="nil"/>
          <w:right w:val="nil"/>
          <w:between w:val="nil"/>
        </w:pBdr>
        <w:tabs>
          <w:tab w:val="left" w:pos="1114"/>
        </w:tabs>
        <w:ind w:left="0" w:hanging="2"/>
        <w:rPr>
          <w:color w:val="000000"/>
        </w:rPr>
      </w:pPr>
      <w:r>
        <w:rPr>
          <w:color w:val="000000"/>
        </w:rPr>
        <w:tab/>
      </w:r>
    </w:p>
    <w:tbl>
      <w:tblPr>
        <w:tblStyle w:val="afffa"/>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135"/>
      </w:tblGrid>
      <w:tr w:rsidR="003D71EA">
        <w:tc>
          <w:tcPr>
            <w:tcW w:w="4077" w:type="dxa"/>
          </w:tcPr>
          <w:p w:rsidR="003D71EA" w:rsidRDefault="003F68B9">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Vypracoval (meno, priezvisko)</w:t>
            </w:r>
          </w:p>
        </w:tc>
        <w:tc>
          <w:tcPr>
            <w:tcW w:w="5135" w:type="dxa"/>
          </w:tcPr>
          <w:p w:rsidR="003D71EA" w:rsidRDefault="003F68B9">
            <w:pPr>
              <w:pBdr>
                <w:top w:val="nil"/>
                <w:left w:val="nil"/>
                <w:bottom w:val="nil"/>
                <w:right w:val="nil"/>
                <w:between w:val="nil"/>
              </w:pBdr>
              <w:tabs>
                <w:tab w:val="left" w:pos="1114"/>
              </w:tabs>
              <w:spacing w:after="0" w:line="240" w:lineRule="auto"/>
              <w:ind w:left="0" w:hanging="2"/>
              <w:rPr>
                <w:color w:val="000000"/>
              </w:rPr>
            </w:pPr>
            <w:r>
              <w:rPr>
                <w:color w:val="000000"/>
              </w:rPr>
              <w:t>Zuzana Kundláková</w:t>
            </w:r>
          </w:p>
        </w:tc>
      </w:tr>
      <w:tr w:rsidR="003D71EA">
        <w:tc>
          <w:tcPr>
            <w:tcW w:w="4077" w:type="dxa"/>
          </w:tcPr>
          <w:p w:rsidR="003D71EA" w:rsidRDefault="003F68B9">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Dátum</w:t>
            </w:r>
          </w:p>
        </w:tc>
        <w:tc>
          <w:tcPr>
            <w:tcW w:w="5135" w:type="dxa"/>
          </w:tcPr>
          <w:p w:rsidR="003D71EA" w:rsidRDefault="003F68B9">
            <w:pPr>
              <w:pBdr>
                <w:top w:val="nil"/>
                <w:left w:val="nil"/>
                <w:bottom w:val="nil"/>
                <w:right w:val="nil"/>
                <w:between w:val="nil"/>
              </w:pBdr>
              <w:tabs>
                <w:tab w:val="left" w:pos="1114"/>
              </w:tabs>
              <w:spacing w:after="0" w:line="240" w:lineRule="auto"/>
              <w:ind w:left="0" w:hanging="2"/>
              <w:rPr>
                <w:color w:val="000000"/>
              </w:rPr>
            </w:pPr>
            <w:r>
              <w:t>27.5.2021</w:t>
            </w:r>
          </w:p>
        </w:tc>
      </w:tr>
      <w:tr w:rsidR="003D71EA">
        <w:tc>
          <w:tcPr>
            <w:tcW w:w="4077" w:type="dxa"/>
          </w:tcPr>
          <w:p w:rsidR="003D71EA" w:rsidRDefault="003F68B9">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5135" w:type="dxa"/>
          </w:tcPr>
          <w:p w:rsidR="003D71EA" w:rsidRDefault="003D71EA">
            <w:pPr>
              <w:pBdr>
                <w:top w:val="nil"/>
                <w:left w:val="nil"/>
                <w:bottom w:val="nil"/>
                <w:right w:val="nil"/>
                <w:between w:val="nil"/>
              </w:pBdr>
              <w:tabs>
                <w:tab w:val="left" w:pos="1114"/>
              </w:tabs>
              <w:spacing w:after="0" w:line="240" w:lineRule="auto"/>
              <w:ind w:left="0" w:hanging="2"/>
              <w:rPr>
                <w:color w:val="000000"/>
              </w:rPr>
            </w:pPr>
          </w:p>
        </w:tc>
      </w:tr>
      <w:tr w:rsidR="003D71EA">
        <w:tc>
          <w:tcPr>
            <w:tcW w:w="4077" w:type="dxa"/>
          </w:tcPr>
          <w:p w:rsidR="003D71EA" w:rsidRDefault="003F68B9">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Schválil (meno, priezvisko)</w:t>
            </w:r>
          </w:p>
        </w:tc>
        <w:tc>
          <w:tcPr>
            <w:tcW w:w="5135" w:type="dxa"/>
          </w:tcPr>
          <w:p w:rsidR="003D71EA" w:rsidRDefault="003F68B9">
            <w:pPr>
              <w:pBdr>
                <w:top w:val="nil"/>
                <w:left w:val="nil"/>
                <w:bottom w:val="nil"/>
                <w:right w:val="nil"/>
                <w:between w:val="nil"/>
              </w:pBdr>
              <w:tabs>
                <w:tab w:val="left" w:pos="1114"/>
              </w:tabs>
              <w:spacing w:after="0" w:line="240" w:lineRule="auto"/>
              <w:ind w:left="0" w:hanging="2"/>
              <w:rPr>
                <w:color w:val="000000"/>
              </w:rPr>
            </w:pPr>
            <w:r>
              <w:rPr>
                <w:color w:val="000000"/>
              </w:rPr>
              <w:t>PaedDr. Slávka Šebová</w:t>
            </w:r>
          </w:p>
        </w:tc>
      </w:tr>
      <w:tr w:rsidR="003D71EA">
        <w:tc>
          <w:tcPr>
            <w:tcW w:w="4077" w:type="dxa"/>
          </w:tcPr>
          <w:p w:rsidR="003D71EA" w:rsidRDefault="003F68B9">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Dátum</w:t>
            </w:r>
          </w:p>
        </w:tc>
        <w:tc>
          <w:tcPr>
            <w:tcW w:w="5135" w:type="dxa"/>
          </w:tcPr>
          <w:p w:rsidR="003D71EA" w:rsidRDefault="003F68B9">
            <w:pPr>
              <w:pBdr>
                <w:top w:val="nil"/>
                <w:left w:val="nil"/>
                <w:bottom w:val="nil"/>
                <w:right w:val="nil"/>
                <w:between w:val="nil"/>
              </w:pBdr>
              <w:tabs>
                <w:tab w:val="left" w:pos="1114"/>
              </w:tabs>
              <w:spacing w:after="0" w:line="240" w:lineRule="auto"/>
              <w:ind w:left="0" w:hanging="2"/>
              <w:rPr>
                <w:color w:val="000000"/>
              </w:rPr>
            </w:pPr>
            <w:r>
              <w:t>28</w:t>
            </w:r>
            <w:r>
              <w:rPr>
                <w:color w:val="000000"/>
              </w:rPr>
              <w:t>.</w:t>
            </w:r>
            <w:r>
              <w:t>5</w:t>
            </w:r>
            <w:r>
              <w:rPr>
                <w:color w:val="000000"/>
              </w:rPr>
              <w:t>.20</w:t>
            </w:r>
            <w:r>
              <w:t>21</w:t>
            </w:r>
          </w:p>
        </w:tc>
      </w:tr>
      <w:tr w:rsidR="003D71EA">
        <w:tc>
          <w:tcPr>
            <w:tcW w:w="4077" w:type="dxa"/>
          </w:tcPr>
          <w:p w:rsidR="003D71EA" w:rsidRDefault="003F68B9">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5135" w:type="dxa"/>
          </w:tcPr>
          <w:p w:rsidR="003D71EA" w:rsidRDefault="003D71EA">
            <w:pPr>
              <w:pBdr>
                <w:top w:val="nil"/>
                <w:left w:val="nil"/>
                <w:bottom w:val="nil"/>
                <w:right w:val="nil"/>
                <w:between w:val="nil"/>
              </w:pBdr>
              <w:tabs>
                <w:tab w:val="left" w:pos="1114"/>
              </w:tabs>
              <w:spacing w:after="0" w:line="240" w:lineRule="auto"/>
              <w:ind w:left="0" w:hanging="2"/>
              <w:rPr>
                <w:color w:val="000000"/>
              </w:rPr>
            </w:pPr>
          </w:p>
        </w:tc>
      </w:tr>
    </w:tbl>
    <w:p w:rsidR="003D71EA" w:rsidRDefault="003D71EA">
      <w:pPr>
        <w:pBdr>
          <w:top w:val="nil"/>
          <w:left w:val="nil"/>
          <w:bottom w:val="nil"/>
          <w:right w:val="nil"/>
          <w:between w:val="nil"/>
        </w:pBdr>
        <w:tabs>
          <w:tab w:val="left" w:pos="1114"/>
        </w:tabs>
        <w:ind w:left="0" w:hanging="2"/>
        <w:rPr>
          <w:color w:val="000000"/>
        </w:rPr>
      </w:pPr>
    </w:p>
    <w:p w:rsidR="003D71EA" w:rsidRDefault="003F68B9">
      <w:pPr>
        <w:pBdr>
          <w:top w:val="nil"/>
          <w:left w:val="nil"/>
          <w:bottom w:val="nil"/>
          <w:right w:val="nil"/>
          <w:between w:val="nil"/>
        </w:pBdr>
        <w:tabs>
          <w:tab w:val="left" w:pos="1114"/>
        </w:tabs>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Príloha:</w:t>
      </w:r>
    </w:p>
    <w:p w:rsidR="003D71EA" w:rsidRDefault="003F68B9">
      <w:pPr>
        <w:pBdr>
          <w:top w:val="nil"/>
          <w:left w:val="nil"/>
          <w:bottom w:val="nil"/>
          <w:right w:val="nil"/>
          <w:between w:val="nil"/>
        </w:pBdr>
        <w:tabs>
          <w:tab w:val="left" w:pos="1114"/>
        </w:tabs>
        <w:ind w:left="0" w:hanging="2"/>
        <w:rPr>
          <w:color w:val="000000"/>
        </w:rPr>
      </w:pPr>
      <w:r>
        <w:rPr>
          <w:rFonts w:ascii="Times New Roman" w:eastAsia="Times New Roman" w:hAnsi="Times New Roman" w:cs="Times New Roman"/>
          <w:color w:val="000000"/>
        </w:rPr>
        <w:t>Prezenčná listina zo stretnutia pedagogického klubu</w:t>
      </w:r>
    </w:p>
    <w:p w:rsidR="003D71EA" w:rsidRDefault="003F68B9">
      <w:pPr>
        <w:pBdr>
          <w:top w:val="nil"/>
          <w:left w:val="nil"/>
          <w:bottom w:val="nil"/>
          <w:right w:val="nil"/>
          <w:between w:val="nil"/>
        </w:pBdr>
        <w:tabs>
          <w:tab w:val="left" w:pos="1114"/>
        </w:tabs>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Pokyny k vyplneniu Správy o činnosti pedagogického klubu:</w:t>
      </w:r>
    </w:p>
    <w:p w:rsidR="003D71EA" w:rsidRDefault="003F68B9">
      <w:pPr>
        <w:pBdr>
          <w:top w:val="nil"/>
          <w:left w:val="nil"/>
          <w:bottom w:val="nil"/>
          <w:right w:val="nil"/>
          <w:between w:val="nil"/>
        </w:pBdr>
        <w:tabs>
          <w:tab w:val="left" w:pos="1114"/>
        </w:tabs>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Prijímateľ vypracuje správu ku každému stretnutiu pedagogického klubu samostatne. Prílohou správy je prezenčná listina účastníkov stretnutia pedagogického klubu. </w:t>
      </w:r>
    </w:p>
    <w:p w:rsidR="003D71EA" w:rsidRDefault="003F68B9">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Prioritná os – Vzdelávanie</w:t>
      </w:r>
    </w:p>
    <w:p w:rsidR="003D71EA" w:rsidRDefault="003F68B9">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špecifický cieľ – uvedie sa v zmysle zmluvy o poskytnutí nenávratného finančného príspevku (ďalej len "zmluva o NFP")</w:t>
      </w:r>
    </w:p>
    <w:p w:rsidR="003D71EA" w:rsidRDefault="003F68B9">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Prijímateľ -  uvedie sa názov prijímateľa podľa zmluvy o poskytnutí nenávratného finančného príspevku </w:t>
      </w:r>
    </w:p>
    <w:p w:rsidR="003D71EA" w:rsidRDefault="003F68B9">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Názov pr</w:t>
      </w:r>
      <w:r>
        <w:rPr>
          <w:rFonts w:ascii="Times New Roman" w:eastAsia="Times New Roman" w:hAnsi="Times New Roman" w:cs="Times New Roman"/>
          <w:color w:val="000000"/>
        </w:rPr>
        <w:t xml:space="preserve">ojektu -  uvedie sa úplný názov projektu podľa zmluvy NFP, nepoužíva sa skrátený názov projektu </w:t>
      </w:r>
    </w:p>
    <w:p w:rsidR="003D71EA" w:rsidRDefault="003F68B9">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Kód projektu ITMS2014+ - uvedie sa kód projektu podľa zmluvy NFP</w:t>
      </w:r>
    </w:p>
    <w:p w:rsidR="003D71EA" w:rsidRDefault="003F68B9">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Názov pedagogického klubu (ďalej aj „klub“) – uvedie sa  názov klubu </w:t>
      </w:r>
    </w:p>
    <w:p w:rsidR="003D71EA" w:rsidRDefault="003F68B9">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w:t>
      </w:r>
      <w:r>
        <w:rPr>
          <w:rFonts w:ascii="Times New Roman" w:eastAsia="Times New Roman" w:hAnsi="Times New Roman" w:cs="Times New Roman"/>
          <w:color w:val="000000"/>
        </w:rPr>
        <w:t>ku Dátum stretnutia/zasadnutia klubu -  uvedie sa aktuálny dátum stretnutia daného klubu učiteľov, ktorý je totožný s dátumom na prezenčnej listine</w:t>
      </w:r>
    </w:p>
    <w:p w:rsidR="003D71EA" w:rsidRDefault="003F68B9">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Miesto stretnutia  pedagogického klubu - uvedie sa miesto stretnutia daného klubu učiteľov, ktorý j</w:t>
      </w:r>
      <w:r>
        <w:rPr>
          <w:rFonts w:ascii="Times New Roman" w:eastAsia="Times New Roman" w:hAnsi="Times New Roman" w:cs="Times New Roman"/>
          <w:color w:val="000000"/>
        </w:rPr>
        <w:t>e totožný s miestom konania na prezenčnej listine</w:t>
      </w:r>
    </w:p>
    <w:p w:rsidR="003D71EA" w:rsidRDefault="003F68B9">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Meno koordinátora pedagogického klubu – uvedie sa celé meno a priezvisko koordinátora klubu</w:t>
      </w:r>
    </w:p>
    <w:p w:rsidR="003D71EA" w:rsidRDefault="003F68B9">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Odkaz na webové sídlo zverejnenej správy – uvedie sa odkaz / link na webovú stránku, kde je sprá</w:t>
      </w:r>
      <w:r>
        <w:rPr>
          <w:rFonts w:ascii="Times New Roman" w:eastAsia="Times New Roman" w:hAnsi="Times New Roman" w:cs="Times New Roman"/>
          <w:color w:val="000000"/>
        </w:rPr>
        <w:t>va zverejnená</w:t>
      </w:r>
    </w:p>
    <w:p w:rsidR="003D71EA" w:rsidRDefault="003F68B9">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Manažérske zhrnutie – uvedú sa kľúčové slová a stručné zhrnutie stretnutia klubu</w:t>
      </w:r>
    </w:p>
    <w:p w:rsidR="003D71EA" w:rsidRDefault="003F68B9">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Hlavné body, témy stretnutia, zhrnutie priebehu stretnutia -  uvedú sa v bodoch hlavné témy, ktoré boli predmetom stretnutia. Zároveň sa struč</w:t>
      </w:r>
      <w:r>
        <w:rPr>
          <w:rFonts w:ascii="Times New Roman" w:eastAsia="Times New Roman" w:hAnsi="Times New Roman" w:cs="Times New Roman"/>
          <w:color w:val="000000"/>
        </w:rPr>
        <w:t>ne a výstižne popíše priebeh stretnutia klubu</w:t>
      </w:r>
    </w:p>
    <w:p w:rsidR="003D71EA" w:rsidRDefault="003F68B9">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Závery o odporúčania –  uvedú sa závery a odporúčania k témam, ktoré boli predmetom stretnutia </w:t>
      </w:r>
    </w:p>
    <w:p w:rsidR="003D71EA" w:rsidRDefault="003F68B9">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Vypracoval – uvedie sa celé meno a priezvisko osoby, ktorá správu o činnosti vypracovala  </w:t>
      </w:r>
    </w:p>
    <w:p w:rsidR="003D71EA" w:rsidRDefault="003F68B9">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w:t>
      </w:r>
      <w:r>
        <w:rPr>
          <w:rFonts w:ascii="Times New Roman" w:eastAsia="Times New Roman" w:hAnsi="Times New Roman" w:cs="Times New Roman"/>
          <w:color w:val="000000"/>
        </w:rPr>
        <w:t>dku Dátum – uvedie sa dátum vypracovania správy o činnosti</w:t>
      </w:r>
    </w:p>
    <w:p w:rsidR="003D71EA" w:rsidRDefault="003F68B9">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Podpis – osoba, ktorá správu o činnosti vypracovala sa vlastnoručne   podpíše</w:t>
      </w:r>
    </w:p>
    <w:p w:rsidR="003D71EA" w:rsidRDefault="003F68B9">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Schválil - uvedie sa celé meno a priezvisko osoby, ktorá správu schválila (koordinátor klubu/vedúci k</w:t>
      </w:r>
      <w:r>
        <w:rPr>
          <w:rFonts w:ascii="Times New Roman" w:eastAsia="Times New Roman" w:hAnsi="Times New Roman" w:cs="Times New Roman"/>
          <w:color w:val="000000"/>
        </w:rPr>
        <w:t xml:space="preserve">lubu učiteľov) </w:t>
      </w:r>
    </w:p>
    <w:p w:rsidR="003D71EA" w:rsidRDefault="003F68B9">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Dátum – uvedie sa dátum schválenia správy o činnosti</w:t>
      </w:r>
    </w:p>
    <w:p w:rsidR="003D71EA" w:rsidRDefault="003F68B9">
      <w:pPr>
        <w:numPr>
          <w:ilvl w:val="0"/>
          <w:numId w:val="2"/>
        </w:numPr>
        <w:pBdr>
          <w:top w:val="nil"/>
          <w:left w:val="nil"/>
          <w:bottom w:val="nil"/>
          <w:right w:val="nil"/>
          <w:between w:val="nil"/>
        </w:pBdr>
        <w:tabs>
          <w:tab w:val="left" w:pos="1114"/>
        </w:tabs>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Podpis – osoba, ktorá správu o činnosti schválila sa vlastnoručne podpíše.</w:t>
      </w:r>
    </w:p>
    <w:p w:rsidR="003D71EA" w:rsidRDefault="003D71EA">
      <w:pPr>
        <w:pBdr>
          <w:top w:val="nil"/>
          <w:left w:val="nil"/>
          <w:bottom w:val="nil"/>
          <w:right w:val="nil"/>
          <w:between w:val="nil"/>
        </w:pBdr>
        <w:ind w:left="0" w:hanging="2"/>
        <w:rPr>
          <w:rFonts w:ascii="Times New Roman" w:eastAsia="Times New Roman" w:hAnsi="Times New Roman" w:cs="Times New Roman"/>
          <w:color w:val="000000"/>
        </w:rPr>
      </w:pPr>
    </w:p>
    <w:p w:rsidR="003D71EA" w:rsidRDefault="003D71EA">
      <w:pPr>
        <w:pBdr>
          <w:top w:val="nil"/>
          <w:left w:val="nil"/>
          <w:bottom w:val="nil"/>
          <w:right w:val="nil"/>
          <w:between w:val="nil"/>
        </w:pBdr>
        <w:ind w:left="0" w:hanging="2"/>
        <w:rPr>
          <w:rFonts w:ascii="Times New Roman" w:eastAsia="Times New Roman" w:hAnsi="Times New Roman" w:cs="Times New Roman"/>
          <w:color w:val="000000"/>
        </w:rPr>
      </w:pPr>
    </w:p>
    <w:p w:rsidR="003D71EA" w:rsidRDefault="003D71EA">
      <w:pPr>
        <w:pBdr>
          <w:top w:val="nil"/>
          <w:left w:val="nil"/>
          <w:bottom w:val="nil"/>
          <w:right w:val="nil"/>
          <w:between w:val="nil"/>
        </w:pBdr>
        <w:ind w:left="0" w:hanging="2"/>
        <w:rPr>
          <w:rFonts w:ascii="Times New Roman" w:eastAsia="Times New Roman" w:hAnsi="Times New Roman" w:cs="Times New Roman"/>
          <w:color w:val="000000"/>
        </w:rPr>
      </w:pPr>
    </w:p>
    <w:p w:rsidR="003D71EA" w:rsidRDefault="003F68B9">
      <w:pPr>
        <w:pBdr>
          <w:top w:val="nil"/>
          <w:left w:val="nil"/>
          <w:bottom w:val="nil"/>
          <w:right w:val="nil"/>
          <w:between w:val="nil"/>
        </w:pBdr>
        <w:ind w:left="0" w:hanging="2"/>
        <w:rPr>
          <w:color w:val="000000"/>
        </w:rPr>
      </w:pPr>
      <w:r>
        <w:rPr>
          <w:rFonts w:ascii="Times New Roman" w:eastAsia="Times New Roman" w:hAnsi="Times New Roman" w:cs="Times New Roman"/>
          <w:color w:val="000000"/>
        </w:rPr>
        <w:lastRenderedPageBreak/>
        <w:t xml:space="preserve">Príloha správy o činnosti pedagogického klubu              </w:t>
      </w:r>
      <w:r>
        <w:rPr>
          <w:color w:val="000000"/>
        </w:rPr>
        <w:t xml:space="preserve">                                                                               </w:t>
      </w:r>
      <w:r>
        <w:rPr>
          <w:noProof/>
          <w:color w:val="000000"/>
          <w:lang w:eastAsia="sk-SK"/>
        </w:rPr>
        <w:drawing>
          <wp:inline distT="0" distB="0" distL="114300" distR="114300">
            <wp:extent cx="5756275" cy="802640"/>
            <wp:effectExtent l="0" t="0" r="0" b="0"/>
            <wp:docPr id="10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56275" cy="802640"/>
                    </a:xfrm>
                    <a:prstGeom prst="rect">
                      <a:avLst/>
                    </a:prstGeom>
                    <a:ln/>
                  </pic:spPr>
                </pic:pic>
              </a:graphicData>
            </a:graphic>
          </wp:inline>
        </w:drawing>
      </w:r>
    </w:p>
    <w:tbl>
      <w:tblPr>
        <w:tblStyle w:val="afffb"/>
        <w:tblW w:w="94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5940"/>
      </w:tblGrid>
      <w:tr w:rsidR="003D71EA">
        <w:tc>
          <w:tcPr>
            <w:tcW w:w="3528" w:type="dxa"/>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Prioritná os:</w:t>
            </w:r>
          </w:p>
        </w:tc>
        <w:tc>
          <w:tcPr>
            <w:tcW w:w="5940" w:type="dxa"/>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Vzdelávanie</w:t>
            </w:r>
          </w:p>
        </w:tc>
      </w:tr>
      <w:tr w:rsidR="003D71EA">
        <w:tc>
          <w:tcPr>
            <w:tcW w:w="3528" w:type="dxa"/>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Špecifický cieľ:</w:t>
            </w:r>
          </w:p>
        </w:tc>
        <w:tc>
          <w:tcPr>
            <w:tcW w:w="5940" w:type="dxa"/>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 Zvýšiť inkluzívnosť a rovnaký prístup ku kvalitnému vzdelávaniu a zlepšiť výsledky a kompetencie detí a žiakov</w:t>
            </w:r>
          </w:p>
        </w:tc>
      </w:tr>
      <w:tr w:rsidR="003D71EA">
        <w:tc>
          <w:tcPr>
            <w:tcW w:w="3528" w:type="dxa"/>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Prijímateľ:</w:t>
            </w:r>
          </w:p>
        </w:tc>
        <w:tc>
          <w:tcPr>
            <w:tcW w:w="5940" w:type="dxa"/>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Súkromná základná škola waldorfská, Bratislava, Vihorlatská 10, ďalej len SZŠW</w:t>
            </w:r>
          </w:p>
        </w:tc>
      </w:tr>
      <w:tr w:rsidR="003D71EA">
        <w:tc>
          <w:tcPr>
            <w:tcW w:w="3528" w:type="dxa"/>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Názov projektu:</w:t>
            </w:r>
          </w:p>
        </w:tc>
        <w:tc>
          <w:tcPr>
            <w:tcW w:w="5940" w:type="dxa"/>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Inkluzívna škola ako  učiaca sa organizácia</w:t>
            </w:r>
          </w:p>
        </w:tc>
      </w:tr>
      <w:tr w:rsidR="003D71EA">
        <w:tc>
          <w:tcPr>
            <w:tcW w:w="3528" w:type="dxa"/>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Kód ITMS projektu:</w:t>
            </w:r>
          </w:p>
        </w:tc>
        <w:tc>
          <w:tcPr>
            <w:tcW w:w="5940" w:type="dxa"/>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312011R551</w:t>
            </w:r>
          </w:p>
        </w:tc>
      </w:tr>
      <w:tr w:rsidR="003D71EA">
        <w:tc>
          <w:tcPr>
            <w:tcW w:w="3528" w:type="dxa"/>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Názov pedagogického klubu:</w:t>
            </w:r>
          </w:p>
        </w:tc>
        <w:tc>
          <w:tcPr>
            <w:tcW w:w="5940" w:type="dxa"/>
          </w:tcPr>
          <w:p w:rsidR="003D71EA" w:rsidRDefault="003F68B9">
            <w:pPr>
              <w:pBdr>
                <w:top w:val="nil"/>
                <w:left w:val="nil"/>
                <w:bottom w:val="nil"/>
                <w:right w:val="nil"/>
                <w:between w:val="nil"/>
              </w:pBdr>
              <w:tabs>
                <w:tab w:val="left" w:pos="4007"/>
              </w:tabs>
              <w:spacing w:after="0" w:line="240" w:lineRule="auto"/>
              <w:ind w:left="0" w:hanging="2"/>
              <w:rPr>
                <w:color w:val="000000"/>
              </w:rPr>
            </w:pPr>
            <w:r>
              <w:rPr>
                <w:color w:val="000000"/>
              </w:rPr>
              <w:t>Klub učiteľov Kreatívneho čítania a dramatiky</w:t>
            </w:r>
          </w:p>
        </w:tc>
      </w:tr>
    </w:tbl>
    <w:p w:rsidR="003D71EA" w:rsidRDefault="003F68B9">
      <w:pPr>
        <w:keepNext/>
        <w:pBdr>
          <w:top w:val="nil"/>
          <w:left w:val="nil"/>
          <w:bottom w:val="nil"/>
          <w:right w:val="nil"/>
          <w:between w:val="nil"/>
        </w:pBdr>
        <w:spacing w:before="240" w:after="60" w:line="240" w:lineRule="auto"/>
        <w:ind w:left="0" w:hanging="2"/>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24"/>
          <w:szCs w:val="24"/>
        </w:rPr>
        <w:t>PREZENČNÁ LISTINA</w:t>
      </w:r>
    </w:p>
    <w:p w:rsidR="003D71EA" w:rsidRDefault="003F68B9">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Miesto konania stretnutia: SZŠW, Vihorlatská 10, Bratislava</w:t>
      </w:r>
    </w:p>
    <w:p w:rsidR="003D71EA" w:rsidRDefault="003F68B9">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Dátum konania stretnutia: </w:t>
      </w:r>
      <w:r>
        <w:rPr>
          <w:rFonts w:ascii="Times New Roman" w:eastAsia="Times New Roman" w:hAnsi="Times New Roman" w:cs="Times New Roman"/>
        </w:rPr>
        <w:t>27.5</w:t>
      </w:r>
      <w:r>
        <w:rPr>
          <w:rFonts w:ascii="Times New Roman" w:eastAsia="Times New Roman" w:hAnsi="Times New Roman" w:cs="Times New Roman"/>
          <w:color w:val="000000"/>
        </w:rPr>
        <w:t>.202</w:t>
      </w:r>
      <w:r>
        <w:rPr>
          <w:rFonts w:ascii="Times New Roman" w:eastAsia="Times New Roman" w:hAnsi="Times New Roman" w:cs="Times New Roman"/>
        </w:rPr>
        <w:t>1</w:t>
      </w:r>
    </w:p>
    <w:p w:rsidR="003D71EA" w:rsidRDefault="003F68B9">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Trvanie stretnutia: od 15. 00 hod</w:t>
      </w:r>
      <w:r>
        <w:rPr>
          <w:rFonts w:ascii="Times New Roman" w:eastAsia="Times New Roman" w:hAnsi="Times New Roman" w:cs="Times New Roman"/>
        </w:rPr>
        <w:t xml:space="preserve"> </w:t>
      </w:r>
      <w:r>
        <w:rPr>
          <w:rFonts w:ascii="Times New Roman" w:eastAsia="Times New Roman" w:hAnsi="Times New Roman" w:cs="Times New Roman"/>
          <w:color w:val="000000"/>
        </w:rPr>
        <w:tab/>
        <w:t>do 18.00 hod.</w:t>
      </w:r>
    </w:p>
    <w:p w:rsidR="003D71EA" w:rsidRDefault="003F68B9">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Zoznam účastníkov/členov pedagogického klubu:</w:t>
      </w:r>
    </w:p>
    <w:tbl>
      <w:tblPr>
        <w:tblStyle w:val="afffc"/>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4"/>
        <w:gridCol w:w="3935"/>
        <w:gridCol w:w="2427"/>
        <w:gridCol w:w="2306"/>
      </w:tblGrid>
      <w:tr w:rsidR="003D71EA">
        <w:trPr>
          <w:trHeight w:val="337"/>
        </w:trPr>
        <w:tc>
          <w:tcPr>
            <w:tcW w:w="544" w:type="dxa"/>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č.</w:t>
            </w:r>
          </w:p>
        </w:tc>
        <w:tc>
          <w:tcPr>
            <w:tcW w:w="3935" w:type="dxa"/>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Meno a priezvisko</w:t>
            </w:r>
          </w:p>
        </w:tc>
        <w:tc>
          <w:tcPr>
            <w:tcW w:w="2427" w:type="dxa"/>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2306" w:type="dxa"/>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Inštitúcia</w:t>
            </w:r>
          </w:p>
        </w:tc>
      </w:tr>
      <w:tr w:rsidR="003D71EA">
        <w:trPr>
          <w:trHeight w:val="337"/>
        </w:trPr>
        <w:tc>
          <w:tcPr>
            <w:tcW w:w="544" w:type="dxa"/>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3935" w:type="dxa"/>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Renata Kubečková</w:t>
            </w:r>
          </w:p>
        </w:tc>
        <w:tc>
          <w:tcPr>
            <w:tcW w:w="2427" w:type="dxa"/>
          </w:tcPr>
          <w:p w:rsidR="003D71EA" w:rsidRDefault="003D71EA">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3D71EA">
        <w:trPr>
          <w:trHeight w:val="337"/>
        </w:trPr>
        <w:tc>
          <w:tcPr>
            <w:tcW w:w="544" w:type="dxa"/>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935" w:type="dxa"/>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Zuzana Bugárová</w:t>
            </w:r>
          </w:p>
        </w:tc>
        <w:tc>
          <w:tcPr>
            <w:tcW w:w="2427" w:type="dxa"/>
          </w:tcPr>
          <w:p w:rsidR="003D71EA" w:rsidRDefault="003D71EA">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3D71EA">
        <w:trPr>
          <w:trHeight w:val="337"/>
        </w:trPr>
        <w:tc>
          <w:tcPr>
            <w:tcW w:w="544" w:type="dxa"/>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935" w:type="dxa"/>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Dáša Czéreová</w:t>
            </w:r>
          </w:p>
        </w:tc>
        <w:tc>
          <w:tcPr>
            <w:tcW w:w="2427" w:type="dxa"/>
          </w:tcPr>
          <w:p w:rsidR="003D71EA" w:rsidRDefault="003D71EA">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3D71EA">
        <w:trPr>
          <w:trHeight w:val="337"/>
        </w:trPr>
        <w:tc>
          <w:tcPr>
            <w:tcW w:w="544" w:type="dxa"/>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3935" w:type="dxa"/>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Zuzana Bajusová</w:t>
            </w:r>
          </w:p>
        </w:tc>
        <w:tc>
          <w:tcPr>
            <w:tcW w:w="2427" w:type="dxa"/>
          </w:tcPr>
          <w:p w:rsidR="003D71EA" w:rsidRDefault="003D71EA">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3D71EA">
        <w:trPr>
          <w:trHeight w:val="355"/>
        </w:trPr>
        <w:tc>
          <w:tcPr>
            <w:tcW w:w="544" w:type="dxa"/>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3935" w:type="dxa"/>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Ivana Bartovičová</w:t>
            </w:r>
          </w:p>
        </w:tc>
        <w:tc>
          <w:tcPr>
            <w:tcW w:w="2427" w:type="dxa"/>
          </w:tcPr>
          <w:p w:rsidR="003D71EA" w:rsidRDefault="003D71EA">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3D71EA">
        <w:trPr>
          <w:trHeight w:val="355"/>
        </w:trPr>
        <w:tc>
          <w:tcPr>
            <w:tcW w:w="544" w:type="dxa"/>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3935" w:type="dxa"/>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Slávka Šebová</w:t>
            </w:r>
          </w:p>
        </w:tc>
        <w:tc>
          <w:tcPr>
            <w:tcW w:w="2427" w:type="dxa"/>
          </w:tcPr>
          <w:p w:rsidR="003D71EA" w:rsidRDefault="003D71EA">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3D71EA">
        <w:trPr>
          <w:trHeight w:val="355"/>
        </w:trPr>
        <w:tc>
          <w:tcPr>
            <w:tcW w:w="544" w:type="dxa"/>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3935" w:type="dxa"/>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Monika Dojčárová</w:t>
            </w:r>
          </w:p>
        </w:tc>
        <w:tc>
          <w:tcPr>
            <w:tcW w:w="2427" w:type="dxa"/>
          </w:tcPr>
          <w:p w:rsidR="003D71EA" w:rsidRDefault="003D71EA">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3D71EA">
        <w:trPr>
          <w:trHeight w:val="355"/>
        </w:trPr>
        <w:tc>
          <w:tcPr>
            <w:tcW w:w="544" w:type="dxa"/>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3935" w:type="dxa"/>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Martin Malgot</w:t>
            </w:r>
          </w:p>
        </w:tc>
        <w:tc>
          <w:tcPr>
            <w:tcW w:w="2427" w:type="dxa"/>
          </w:tcPr>
          <w:p w:rsidR="003D71EA" w:rsidRDefault="003D71EA">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3D71EA">
        <w:trPr>
          <w:trHeight w:val="355"/>
        </w:trPr>
        <w:tc>
          <w:tcPr>
            <w:tcW w:w="544" w:type="dxa"/>
            <w:tcBorders>
              <w:top w:val="single" w:sz="4" w:space="0" w:color="000000"/>
              <w:left w:val="single" w:sz="4" w:space="0" w:color="000000"/>
              <w:bottom w:val="single" w:sz="4" w:space="0" w:color="000000"/>
              <w:right w:val="single" w:sz="4" w:space="0" w:color="000000"/>
            </w:tcBorders>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3935" w:type="dxa"/>
            <w:tcBorders>
              <w:top w:val="single" w:sz="4" w:space="0" w:color="000000"/>
              <w:left w:val="single" w:sz="4" w:space="0" w:color="000000"/>
              <w:bottom w:val="single" w:sz="4" w:space="0" w:color="000000"/>
              <w:right w:val="single" w:sz="4" w:space="0" w:color="000000"/>
            </w:tcBorders>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rPr>
              <w:t>Zuzana Kyselicová</w:t>
            </w:r>
          </w:p>
        </w:tc>
        <w:tc>
          <w:tcPr>
            <w:tcW w:w="2427" w:type="dxa"/>
            <w:tcBorders>
              <w:top w:val="single" w:sz="4" w:space="0" w:color="000000"/>
              <w:left w:val="single" w:sz="4" w:space="0" w:color="000000"/>
              <w:bottom w:val="single" w:sz="4" w:space="0" w:color="000000"/>
              <w:right w:val="single" w:sz="4" w:space="0" w:color="000000"/>
            </w:tcBorders>
          </w:tcPr>
          <w:p w:rsidR="003D71EA" w:rsidRDefault="003D71EA">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Borders>
              <w:top w:val="single" w:sz="4" w:space="0" w:color="000000"/>
              <w:left w:val="single" w:sz="4" w:space="0" w:color="000000"/>
              <w:bottom w:val="single" w:sz="4" w:space="0" w:color="000000"/>
              <w:right w:val="single" w:sz="4" w:space="0" w:color="000000"/>
            </w:tcBorders>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3D71EA">
        <w:trPr>
          <w:trHeight w:val="355"/>
        </w:trPr>
        <w:tc>
          <w:tcPr>
            <w:tcW w:w="544" w:type="dxa"/>
            <w:tcBorders>
              <w:top w:val="single" w:sz="4" w:space="0" w:color="000000"/>
              <w:left w:val="single" w:sz="4" w:space="0" w:color="000000"/>
              <w:bottom w:val="single" w:sz="4" w:space="0" w:color="000000"/>
              <w:right w:val="single" w:sz="4" w:space="0" w:color="000000"/>
            </w:tcBorders>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3935" w:type="dxa"/>
            <w:tcBorders>
              <w:top w:val="single" w:sz="4" w:space="0" w:color="000000"/>
              <w:left w:val="single" w:sz="4" w:space="0" w:color="000000"/>
              <w:bottom w:val="single" w:sz="4" w:space="0" w:color="000000"/>
              <w:right w:val="single" w:sz="4" w:space="0" w:color="000000"/>
            </w:tcBorders>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Katarína Horecká</w:t>
            </w:r>
          </w:p>
        </w:tc>
        <w:tc>
          <w:tcPr>
            <w:tcW w:w="2427" w:type="dxa"/>
            <w:tcBorders>
              <w:top w:val="single" w:sz="4" w:space="0" w:color="000000"/>
              <w:left w:val="single" w:sz="4" w:space="0" w:color="000000"/>
              <w:bottom w:val="single" w:sz="4" w:space="0" w:color="000000"/>
              <w:right w:val="single" w:sz="4" w:space="0" w:color="000000"/>
            </w:tcBorders>
          </w:tcPr>
          <w:p w:rsidR="003D71EA" w:rsidRDefault="003D71EA">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Borders>
              <w:top w:val="single" w:sz="4" w:space="0" w:color="000000"/>
              <w:left w:val="single" w:sz="4" w:space="0" w:color="000000"/>
              <w:bottom w:val="single" w:sz="4" w:space="0" w:color="000000"/>
              <w:right w:val="single" w:sz="4" w:space="0" w:color="000000"/>
            </w:tcBorders>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bl>
    <w:p w:rsidR="003D71EA" w:rsidRDefault="003D71EA">
      <w:pPr>
        <w:pBdr>
          <w:top w:val="nil"/>
          <w:left w:val="nil"/>
          <w:bottom w:val="nil"/>
          <w:right w:val="nil"/>
          <w:between w:val="nil"/>
        </w:pBdr>
        <w:ind w:left="0" w:hanging="2"/>
        <w:jc w:val="both"/>
        <w:rPr>
          <w:rFonts w:ascii="Times New Roman" w:eastAsia="Times New Roman" w:hAnsi="Times New Roman" w:cs="Times New Roman"/>
          <w:color w:val="000000"/>
        </w:rPr>
      </w:pPr>
    </w:p>
    <w:p w:rsidR="003D71EA" w:rsidRDefault="003F68B9">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Meno prizvaných odborníkov/iných účastníkov, ktorí nie sú členmi pedagogického klubu  a podpis/y:</w:t>
      </w:r>
    </w:p>
    <w:p w:rsidR="003D71EA" w:rsidRDefault="003F68B9">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b/>
      </w:r>
    </w:p>
    <w:tbl>
      <w:tblPr>
        <w:tblStyle w:val="afffd"/>
        <w:tblW w:w="90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0"/>
        <w:gridCol w:w="4680"/>
        <w:gridCol w:w="1726"/>
        <w:gridCol w:w="1985"/>
      </w:tblGrid>
      <w:tr w:rsidR="003D71EA">
        <w:trPr>
          <w:trHeight w:val="337"/>
        </w:trPr>
        <w:tc>
          <w:tcPr>
            <w:tcW w:w="610" w:type="dxa"/>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č.</w:t>
            </w:r>
          </w:p>
        </w:tc>
        <w:tc>
          <w:tcPr>
            <w:tcW w:w="4680" w:type="dxa"/>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Meno a priezvisko</w:t>
            </w:r>
          </w:p>
        </w:tc>
        <w:tc>
          <w:tcPr>
            <w:tcW w:w="1726" w:type="dxa"/>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1985" w:type="dxa"/>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Inštitúcia</w:t>
            </w:r>
          </w:p>
        </w:tc>
      </w:tr>
      <w:tr w:rsidR="003D71EA">
        <w:trPr>
          <w:trHeight w:val="337"/>
        </w:trPr>
        <w:tc>
          <w:tcPr>
            <w:tcW w:w="610" w:type="dxa"/>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680" w:type="dxa"/>
          </w:tcPr>
          <w:p w:rsidR="003D71EA" w:rsidRDefault="003D71EA">
            <w:pPr>
              <w:pBdr>
                <w:top w:val="nil"/>
                <w:left w:val="nil"/>
                <w:bottom w:val="nil"/>
                <w:right w:val="nil"/>
                <w:between w:val="nil"/>
              </w:pBdr>
              <w:ind w:left="0" w:hanging="2"/>
              <w:jc w:val="center"/>
              <w:rPr>
                <w:rFonts w:ascii="Times New Roman" w:eastAsia="Times New Roman" w:hAnsi="Times New Roman" w:cs="Times New Roman"/>
                <w:color w:val="000000"/>
              </w:rPr>
            </w:pPr>
          </w:p>
        </w:tc>
        <w:tc>
          <w:tcPr>
            <w:tcW w:w="1726" w:type="dxa"/>
          </w:tcPr>
          <w:p w:rsidR="003D71EA" w:rsidRDefault="003D71EA">
            <w:pPr>
              <w:pBdr>
                <w:top w:val="nil"/>
                <w:left w:val="nil"/>
                <w:bottom w:val="nil"/>
                <w:right w:val="nil"/>
                <w:between w:val="nil"/>
              </w:pBdr>
              <w:ind w:left="0" w:hanging="2"/>
              <w:rPr>
                <w:rFonts w:ascii="Times New Roman" w:eastAsia="Times New Roman" w:hAnsi="Times New Roman" w:cs="Times New Roman"/>
                <w:color w:val="000000"/>
              </w:rPr>
            </w:pPr>
          </w:p>
        </w:tc>
        <w:tc>
          <w:tcPr>
            <w:tcW w:w="1985" w:type="dxa"/>
          </w:tcPr>
          <w:p w:rsidR="003D71EA" w:rsidRDefault="003D71EA">
            <w:pPr>
              <w:pBdr>
                <w:top w:val="nil"/>
                <w:left w:val="nil"/>
                <w:bottom w:val="nil"/>
                <w:right w:val="nil"/>
                <w:between w:val="nil"/>
              </w:pBdr>
              <w:ind w:left="0" w:hanging="2"/>
              <w:rPr>
                <w:rFonts w:ascii="Times New Roman" w:eastAsia="Times New Roman" w:hAnsi="Times New Roman" w:cs="Times New Roman"/>
                <w:color w:val="000000"/>
              </w:rPr>
            </w:pPr>
          </w:p>
        </w:tc>
      </w:tr>
      <w:tr w:rsidR="003D71EA">
        <w:trPr>
          <w:trHeight w:val="337"/>
        </w:trPr>
        <w:tc>
          <w:tcPr>
            <w:tcW w:w="610" w:type="dxa"/>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680" w:type="dxa"/>
          </w:tcPr>
          <w:p w:rsidR="003D71EA" w:rsidRDefault="003D71EA">
            <w:pPr>
              <w:pBdr>
                <w:top w:val="nil"/>
                <w:left w:val="nil"/>
                <w:bottom w:val="nil"/>
                <w:right w:val="nil"/>
                <w:between w:val="nil"/>
              </w:pBdr>
              <w:ind w:left="0" w:hanging="2"/>
              <w:jc w:val="center"/>
              <w:rPr>
                <w:rFonts w:ascii="Times New Roman" w:eastAsia="Times New Roman" w:hAnsi="Times New Roman" w:cs="Times New Roman"/>
                <w:color w:val="000000"/>
              </w:rPr>
            </w:pPr>
          </w:p>
        </w:tc>
        <w:tc>
          <w:tcPr>
            <w:tcW w:w="1726" w:type="dxa"/>
          </w:tcPr>
          <w:p w:rsidR="003D71EA" w:rsidRDefault="003D71EA">
            <w:pPr>
              <w:pBdr>
                <w:top w:val="nil"/>
                <w:left w:val="nil"/>
                <w:bottom w:val="nil"/>
                <w:right w:val="nil"/>
                <w:between w:val="nil"/>
              </w:pBdr>
              <w:ind w:left="0" w:hanging="2"/>
              <w:rPr>
                <w:rFonts w:ascii="Times New Roman" w:eastAsia="Times New Roman" w:hAnsi="Times New Roman" w:cs="Times New Roman"/>
                <w:color w:val="000000"/>
              </w:rPr>
            </w:pPr>
          </w:p>
        </w:tc>
        <w:tc>
          <w:tcPr>
            <w:tcW w:w="1985" w:type="dxa"/>
          </w:tcPr>
          <w:p w:rsidR="003D71EA" w:rsidRDefault="003D71EA">
            <w:pPr>
              <w:pBdr>
                <w:top w:val="nil"/>
                <w:left w:val="nil"/>
                <w:bottom w:val="nil"/>
                <w:right w:val="nil"/>
                <w:between w:val="nil"/>
              </w:pBdr>
              <w:ind w:left="0" w:hanging="2"/>
              <w:rPr>
                <w:rFonts w:ascii="Times New Roman" w:eastAsia="Times New Roman" w:hAnsi="Times New Roman" w:cs="Times New Roman"/>
                <w:color w:val="000000"/>
              </w:rPr>
            </w:pPr>
          </w:p>
        </w:tc>
      </w:tr>
      <w:tr w:rsidR="003D71EA">
        <w:trPr>
          <w:trHeight w:val="355"/>
        </w:trPr>
        <w:tc>
          <w:tcPr>
            <w:tcW w:w="610" w:type="dxa"/>
          </w:tcPr>
          <w:p w:rsidR="003D71EA" w:rsidRDefault="003F68B9">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4680" w:type="dxa"/>
          </w:tcPr>
          <w:p w:rsidR="003D71EA" w:rsidRDefault="003D71EA">
            <w:pPr>
              <w:pBdr>
                <w:top w:val="nil"/>
                <w:left w:val="nil"/>
                <w:bottom w:val="nil"/>
                <w:right w:val="nil"/>
                <w:between w:val="nil"/>
              </w:pBdr>
              <w:ind w:left="0" w:hanging="2"/>
              <w:rPr>
                <w:rFonts w:ascii="Times New Roman" w:eastAsia="Times New Roman" w:hAnsi="Times New Roman" w:cs="Times New Roman"/>
                <w:color w:val="000000"/>
              </w:rPr>
            </w:pPr>
          </w:p>
        </w:tc>
        <w:tc>
          <w:tcPr>
            <w:tcW w:w="1726" w:type="dxa"/>
          </w:tcPr>
          <w:p w:rsidR="003D71EA" w:rsidRDefault="003D71EA">
            <w:pPr>
              <w:pBdr>
                <w:top w:val="nil"/>
                <w:left w:val="nil"/>
                <w:bottom w:val="nil"/>
                <w:right w:val="nil"/>
                <w:between w:val="nil"/>
              </w:pBdr>
              <w:ind w:left="0" w:hanging="2"/>
              <w:rPr>
                <w:rFonts w:ascii="Times New Roman" w:eastAsia="Times New Roman" w:hAnsi="Times New Roman" w:cs="Times New Roman"/>
                <w:color w:val="000000"/>
              </w:rPr>
            </w:pPr>
          </w:p>
        </w:tc>
        <w:tc>
          <w:tcPr>
            <w:tcW w:w="1985" w:type="dxa"/>
          </w:tcPr>
          <w:p w:rsidR="003D71EA" w:rsidRDefault="003D71EA">
            <w:pPr>
              <w:pBdr>
                <w:top w:val="nil"/>
                <w:left w:val="nil"/>
                <w:bottom w:val="nil"/>
                <w:right w:val="nil"/>
                <w:between w:val="nil"/>
              </w:pBdr>
              <w:ind w:left="0" w:hanging="2"/>
              <w:rPr>
                <w:rFonts w:ascii="Times New Roman" w:eastAsia="Times New Roman" w:hAnsi="Times New Roman" w:cs="Times New Roman"/>
                <w:color w:val="000000"/>
              </w:rPr>
            </w:pPr>
          </w:p>
        </w:tc>
      </w:tr>
    </w:tbl>
    <w:p w:rsidR="003D71EA" w:rsidRDefault="003D71EA">
      <w:pPr>
        <w:pBdr>
          <w:top w:val="nil"/>
          <w:left w:val="nil"/>
          <w:bottom w:val="nil"/>
          <w:right w:val="nil"/>
          <w:between w:val="nil"/>
        </w:pBdr>
        <w:ind w:left="0" w:hanging="2"/>
        <w:rPr>
          <w:rFonts w:ascii="Times New Roman" w:eastAsia="Times New Roman" w:hAnsi="Times New Roman" w:cs="Times New Roman"/>
          <w:color w:val="000000"/>
        </w:rPr>
      </w:pPr>
    </w:p>
    <w:p w:rsidR="003D71EA" w:rsidRDefault="003D71EA">
      <w:pPr>
        <w:pBdr>
          <w:top w:val="nil"/>
          <w:left w:val="nil"/>
          <w:bottom w:val="nil"/>
          <w:right w:val="nil"/>
          <w:between w:val="nil"/>
        </w:pBdr>
        <w:ind w:left="0" w:hanging="2"/>
        <w:rPr>
          <w:rFonts w:ascii="Times New Roman" w:eastAsia="Times New Roman" w:hAnsi="Times New Roman" w:cs="Times New Roman"/>
          <w:color w:val="000000"/>
        </w:rPr>
      </w:pPr>
    </w:p>
    <w:p w:rsidR="003D71EA" w:rsidRDefault="003D71EA">
      <w:pPr>
        <w:pBdr>
          <w:top w:val="nil"/>
          <w:left w:val="nil"/>
          <w:bottom w:val="nil"/>
          <w:right w:val="nil"/>
          <w:between w:val="nil"/>
        </w:pBdr>
        <w:tabs>
          <w:tab w:val="left" w:pos="1114"/>
        </w:tabs>
        <w:ind w:left="0" w:hanging="2"/>
        <w:rPr>
          <w:rFonts w:ascii="Times New Roman" w:eastAsia="Times New Roman" w:hAnsi="Times New Roman" w:cs="Times New Roman"/>
          <w:color w:val="000000"/>
        </w:rPr>
      </w:pPr>
    </w:p>
    <w:sectPr w:rsidR="003D71EA">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2030"/>
    <w:multiLevelType w:val="multilevel"/>
    <w:tmpl w:val="F476FA1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574A7D2E"/>
    <w:multiLevelType w:val="multilevel"/>
    <w:tmpl w:val="4872A6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hyphenationZone w:val="425"/>
  <w:characterSpacingControl w:val="doNotCompress"/>
  <w:compat>
    <w:compatSetting w:name="compatibilityMode" w:uri="http://schemas.microsoft.com/office/word" w:val="14"/>
  </w:compat>
  <w:rsids>
    <w:rsidRoot w:val="003D71EA"/>
    <w:rsid w:val="003D71EA"/>
    <w:rsid w:val="003F68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k-SK" w:eastAsia="sk-SK"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uppressAutoHyphens/>
      <w:ind w:leftChars="-1" w:left="-1" w:hangingChars="1"/>
      <w:textDirection w:val="btLr"/>
      <w:textAlignment w:val="top"/>
      <w:outlineLvl w:val="0"/>
    </w:pPr>
    <w:rPr>
      <w:position w:val="-1"/>
      <w:lang w:eastAsia="en-US"/>
    </w:rPr>
  </w:style>
  <w:style w:type="paragraph" w:styleId="Nadpis1">
    <w:name w:val="heading 1"/>
    <w:basedOn w:val="Normlny"/>
    <w:next w:val="Normlny"/>
    <w:pPr>
      <w:keepNext/>
      <w:keepLines/>
      <w:spacing w:before="480" w:after="12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customStyle="1" w:styleId="Nadpis1Chapter">
    <w:name w:val="Nadpis 1;Chapter"/>
    <w:basedOn w:val="Normlny"/>
    <w:next w:val="Normlny"/>
    <w:pPr>
      <w:keepNext/>
      <w:spacing w:before="240" w:after="60" w:line="240" w:lineRule="auto"/>
    </w:pPr>
    <w:rPr>
      <w:rFonts w:ascii="Arial" w:eastAsia="Times New Roman" w:hAnsi="Arial" w:cs="Arial"/>
      <w:b/>
      <w:bCs/>
      <w:kern w:val="32"/>
      <w:sz w:val="32"/>
      <w:szCs w:val="32"/>
      <w:lang w:val="cs-CZ" w:eastAsia="cs-CZ"/>
    </w:rPr>
  </w:style>
  <w:style w:type="character" w:customStyle="1" w:styleId="Nadpis1CharChapterChar">
    <w:name w:val="Nadpis 1 Char;Chapter Char"/>
    <w:rPr>
      <w:rFonts w:ascii="Arial" w:hAnsi="Arial" w:cs="Arial"/>
      <w:b/>
      <w:bCs/>
      <w:w w:val="100"/>
      <w:kern w:val="32"/>
      <w:position w:val="-1"/>
      <w:sz w:val="32"/>
      <w:szCs w:val="32"/>
      <w:effect w:val="none"/>
      <w:vertAlign w:val="baseline"/>
      <w:cs w:val="0"/>
      <w:em w:val="none"/>
      <w:lang w:val="cs-CZ" w:eastAsia="cs-CZ"/>
    </w:rPr>
  </w:style>
  <w:style w:type="paragraph" w:styleId="Textbubliny">
    <w:name w:val="Balloon Text"/>
    <w:basedOn w:val="Normlny"/>
    <w:pPr>
      <w:spacing w:after="0" w:line="240" w:lineRule="auto"/>
    </w:pPr>
    <w:rPr>
      <w:rFonts w:ascii="Tahoma" w:hAnsi="Tahoma" w:cs="Tahoma"/>
      <w:sz w:val="16"/>
      <w:szCs w:val="16"/>
    </w:rPr>
  </w:style>
  <w:style w:type="character" w:customStyle="1" w:styleId="TextbublinyChar">
    <w:name w:val="Text bubliny Char"/>
    <w:rPr>
      <w:rFonts w:ascii="Tahoma" w:hAnsi="Tahoma" w:cs="Tahoma"/>
      <w:w w:val="100"/>
      <w:position w:val="-1"/>
      <w:sz w:val="16"/>
      <w:szCs w:val="16"/>
      <w:effect w:val="none"/>
      <w:vertAlign w:val="baseline"/>
      <w:cs w:val="0"/>
      <w:em w:val="none"/>
    </w:rPr>
  </w:style>
  <w:style w:type="table" w:styleId="Mriekatabuky">
    <w:name w:val="Table Grid"/>
    <w:basedOn w:val="Normlnatabuka"/>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rPr>
      <w:color w:val="808080"/>
      <w:w w:val="100"/>
      <w:position w:val="-1"/>
      <w:effect w:val="none"/>
      <w:vertAlign w:val="baseline"/>
      <w:cs w:val="0"/>
      <w:em w:val="none"/>
    </w:rPr>
  </w:style>
  <w:style w:type="character" w:customStyle="1" w:styleId="tl1">
    <w:name w:val="Štýl1"/>
    <w:rPr>
      <w:rFonts w:ascii="Times New Roman" w:hAnsi="Times New Roman" w:cs="Times New Roman"/>
      <w:b/>
      <w:w w:val="100"/>
      <w:position w:val="-1"/>
      <w:sz w:val="28"/>
      <w:effect w:val="none"/>
      <w:vertAlign w:val="baseline"/>
      <w:cs w:val="0"/>
      <w:em w:val="none"/>
    </w:rPr>
  </w:style>
  <w:style w:type="paragraph" w:styleId="Textpoznmkypodiarou">
    <w:name w:val="footnote text"/>
    <w:basedOn w:val="Normlny"/>
    <w:pPr>
      <w:spacing w:after="0" w:line="240" w:lineRule="auto"/>
    </w:pPr>
    <w:rPr>
      <w:sz w:val="20"/>
      <w:szCs w:val="20"/>
    </w:rPr>
  </w:style>
  <w:style w:type="character" w:customStyle="1" w:styleId="TextpoznmkypodiarouChar">
    <w:name w:val="Text poznámky pod čiarou Char"/>
    <w:rPr>
      <w:w w:val="100"/>
      <w:position w:val="-1"/>
      <w:sz w:val="20"/>
      <w:szCs w:val="20"/>
      <w:effect w:val="none"/>
      <w:vertAlign w:val="baseline"/>
      <w:cs w:val="0"/>
      <w:em w:val="none"/>
    </w:rPr>
  </w:style>
  <w:style w:type="character" w:styleId="Odkaznapoznmkupodiarou">
    <w:name w:val="footnote reference"/>
    <w:rPr>
      <w:w w:val="100"/>
      <w:position w:val="-1"/>
      <w:effect w:val="none"/>
      <w:vertAlign w:val="superscript"/>
      <w:cs w:val="0"/>
      <w:em w:val="none"/>
    </w:rPr>
  </w:style>
  <w:style w:type="paragraph" w:styleId="Odsekzoznamu">
    <w:name w:val="List Paragraph"/>
    <w:basedOn w:val="Normlny"/>
    <w:pPr>
      <w:ind w:left="720"/>
      <w:contextualSpacing/>
    </w:pPr>
  </w:style>
  <w:style w:type="paragraph" w:customStyle="1" w:styleId="CharCharCharChar">
    <w:name w:val="Char Char Char Char"/>
    <w:basedOn w:val="Normlny"/>
    <w:pPr>
      <w:widowControl w:val="0"/>
      <w:adjustRightInd w:val="0"/>
      <w:spacing w:after="160" w:line="240" w:lineRule="atLeast"/>
      <w:ind w:firstLine="720"/>
      <w:textAlignment w:val="baseline"/>
    </w:pPr>
    <w:rPr>
      <w:rFonts w:ascii="Tahoma" w:eastAsia="Times New Roman" w:hAnsi="Tahoma" w:cs="Tahoma"/>
      <w:sz w:val="20"/>
      <w:szCs w:val="20"/>
      <w:lang w:val="en-US"/>
    </w:rPr>
  </w:style>
  <w:style w:type="character" w:styleId="Odkaznakomentr">
    <w:name w:val="annotation reference"/>
    <w:rPr>
      <w:w w:val="100"/>
      <w:position w:val="-1"/>
      <w:sz w:val="16"/>
      <w:szCs w:val="16"/>
      <w:effect w:val="none"/>
      <w:vertAlign w:val="baseline"/>
      <w:cs w:val="0"/>
      <w:em w:val="none"/>
    </w:rPr>
  </w:style>
  <w:style w:type="paragraph" w:styleId="Textkomentra">
    <w:name w:val="annotation text"/>
    <w:basedOn w:val="Normlny"/>
    <w:pPr>
      <w:spacing w:line="240" w:lineRule="auto"/>
    </w:pPr>
    <w:rPr>
      <w:sz w:val="20"/>
      <w:szCs w:val="20"/>
    </w:rPr>
  </w:style>
  <w:style w:type="character" w:customStyle="1" w:styleId="TextkomentraChar">
    <w:name w:val="Text komentára Char"/>
    <w:rPr>
      <w:w w:val="100"/>
      <w:position w:val="-1"/>
      <w:sz w:val="20"/>
      <w:szCs w:val="20"/>
      <w:effect w:val="none"/>
      <w:vertAlign w:val="baseline"/>
      <w:cs w:val="0"/>
      <w:em w:val="none"/>
    </w:rPr>
  </w:style>
  <w:style w:type="paragraph" w:styleId="Predmetkomentra">
    <w:name w:val="annotation subject"/>
    <w:basedOn w:val="Textkomentra"/>
    <w:next w:val="Textkomentra"/>
    <w:rPr>
      <w:b/>
      <w:bCs/>
    </w:rPr>
  </w:style>
  <w:style w:type="character" w:customStyle="1" w:styleId="PredmetkomentraChar">
    <w:name w:val="Predmet komentára Char"/>
    <w:rPr>
      <w:b/>
      <w:bCs/>
      <w:w w:val="100"/>
      <w:position w:val="-1"/>
      <w:sz w:val="20"/>
      <w:szCs w:val="20"/>
      <w:effect w:val="none"/>
      <w:vertAlign w:val="baseline"/>
      <w:cs w:val="0"/>
      <w:em w:val="none"/>
    </w:rPr>
  </w:style>
  <w:style w:type="paragraph" w:styleId="Podtitul">
    <w:name w:val="Subtitle"/>
    <w:basedOn w:val="Normlny"/>
    <w:next w:val="Normlny"/>
    <w:pPr>
      <w:keepNext/>
      <w:keepLines/>
      <w:pBdr>
        <w:top w:val="nil"/>
        <w:left w:val="nil"/>
        <w:bottom w:val="nil"/>
        <w:right w:val="nil"/>
        <w:between w:val="nil"/>
      </w:pBdr>
      <w:spacing w:before="360" w:after="80"/>
      <w:ind w:left="0"/>
    </w:pPr>
    <w:rPr>
      <w:rFonts w:ascii="Georgia" w:eastAsia="Georgia" w:hAnsi="Georgia" w:cs="Georgia"/>
      <w:i/>
      <w:color w:val="666666"/>
      <w:sz w:val="48"/>
      <w:szCs w:val="48"/>
    </w:rPr>
  </w:style>
  <w:style w:type="table" w:customStyle="1" w:styleId="a">
    <w:basedOn w:val="TableNormal7"/>
    <w:tblPr>
      <w:tblStyleRowBandSize w:val="1"/>
      <w:tblStyleColBandSize w:val="1"/>
      <w:tblCellMar>
        <w:left w:w="108" w:type="dxa"/>
        <w:right w:w="108" w:type="dxa"/>
      </w:tblCellMar>
    </w:tblPr>
  </w:style>
  <w:style w:type="table" w:customStyle="1" w:styleId="a0">
    <w:basedOn w:val="TableNormal7"/>
    <w:tblPr>
      <w:tblStyleRowBandSize w:val="1"/>
      <w:tblStyleColBandSize w:val="1"/>
      <w:tblCellMar>
        <w:left w:w="108" w:type="dxa"/>
        <w:right w:w="108" w:type="dxa"/>
      </w:tblCellMar>
    </w:tblPr>
  </w:style>
  <w:style w:type="table" w:customStyle="1" w:styleId="a1">
    <w:basedOn w:val="TableNormal7"/>
    <w:tblPr>
      <w:tblStyleRowBandSize w:val="1"/>
      <w:tblStyleColBandSize w:val="1"/>
      <w:tblCellMar>
        <w:left w:w="108" w:type="dxa"/>
        <w:right w:w="108" w:type="dxa"/>
      </w:tblCellMar>
    </w:tblPr>
  </w:style>
  <w:style w:type="table" w:customStyle="1" w:styleId="a2">
    <w:basedOn w:val="TableNormal7"/>
    <w:tblPr>
      <w:tblStyleRowBandSize w:val="1"/>
      <w:tblStyleColBandSize w:val="1"/>
      <w:tblCellMar>
        <w:left w:w="108" w:type="dxa"/>
        <w:right w:w="108" w:type="dxa"/>
      </w:tblCellMar>
    </w:tblPr>
  </w:style>
  <w:style w:type="table" w:customStyle="1" w:styleId="a3">
    <w:basedOn w:val="TableNormal7"/>
    <w:tblPr>
      <w:tblStyleRowBandSize w:val="1"/>
      <w:tblStyleColBandSize w:val="1"/>
      <w:tblCellMar>
        <w:left w:w="108" w:type="dxa"/>
        <w:right w:w="108" w:type="dxa"/>
      </w:tblCellMar>
    </w:tblPr>
  </w:style>
  <w:style w:type="table" w:customStyle="1" w:styleId="a4">
    <w:basedOn w:val="TableNormal7"/>
    <w:tblPr>
      <w:tblStyleRowBandSize w:val="1"/>
      <w:tblStyleColBandSize w:val="1"/>
      <w:tblCellMar>
        <w:left w:w="70" w:type="dxa"/>
        <w:right w:w="70" w:type="dxa"/>
      </w:tblCellMar>
    </w:tblPr>
  </w:style>
  <w:style w:type="table" w:customStyle="1" w:styleId="a5">
    <w:basedOn w:val="TableNormal7"/>
    <w:tblPr>
      <w:tblStyleRowBandSize w:val="1"/>
      <w:tblStyleColBandSize w:val="1"/>
      <w:tblCellMar>
        <w:left w:w="70" w:type="dxa"/>
        <w:right w:w="70" w:type="dxa"/>
      </w:tblCellMar>
    </w:tblPr>
  </w:style>
  <w:style w:type="table" w:customStyle="1" w:styleId="a6">
    <w:basedOn w:val="TableNormal7"/>
    <w:tblPr>
      <w:tblStyleRowBandSize w:val="1"/>
      <w:tblStyleColBandSize w:val="1"/>
      <w:tblCellMar>
        <w:left w:w="70" w:type="dxa"/>
        <w:right w:w="70" w:type="dxa"/>
      </w:tblCellMar>
    </w:tblPr>
  </w:style>
  <w:style w:type="table" w:customStyle="1" w:styleId="a7">
    <w:basedOn w:val="TableNormal7"/>
    <w:tblPr>
      <w:tblStyleRowBandSize w:val="1"/>
      <w:tblStyleColBandSize w:val="1"/>
      <w:tblCellMar>
        <w:left w:w="70" w:type="dxa"/>
        <w:right w:w="70" w:type="dxa"/>
      </w:tblCellMar>
    </w:tblPr>
  </w:style>
  <w:style w:type="table" w:customStyle="1" w:styleId="a8">
    <w:basedOn w:val="TableNormal7"/>
    <w:tblPr>
      <w:tblStyleRowBandSize w:val="1"/>
      <w:tblStyleColBandSize w:val="1"/>
      <w:tblCellMar>
        <w:left w:w="70" w:type="dxa"/>
        <w:right w:w="70" w:type="dxa"/>
      </w:tblCellMar>
    </w:tblPr>
  </w:style>
  <w:style w:type="table" w:customStyle="1" w:styleId="a9">
    <w:basedOn w:val="TableNormal7"/>
    <w:tblPr>
      <w:tblStyleRowBandSize w:val="1"/>
      <w:tblStyleColBandSize w:val="1"/>
      <w:tblCellMar>
        <w:left w:w="70" w:type="dxa"/>
        <w:right w:w="70" w:type="dxa"/>
      </w:tblCellMar>
    </w:tblPr>
  </w:style>
  <w:style w:type="table" w:customStyle="1" w:styleId="aa">
    <w:basedOn w:val="TableNormal7"/>
    <w:tblPr>
      <w:tblStyleRowBandSize w:val="1"/>
      <w:tblStyleColBandSize w:val="1"/>
      <w:tblCellMar>
        <w:left w:w="70" w:type="dxa"/>
        <w:right w:w="70" w:type="dxa"/>
      </w:tblCellMar>
    </w:tblPr>
  </w:style>
  <w:style w:type="table" w:customStyle="1" w:styleId="ab">
    <w:basedOn w:val="TableNormal7"/>
    <w:tblPr>
      <w:tblStyleRowBandSize w:val="1"/>
      <w:tblStyleColBandSize w:val="1"/>
      <w:tblCellMar>
        <w:left w:w="70" w:type="dxa"/>
        <w:right w:w="70" w:type="dxa"/>
      </w:tblCellMar>
    </w:tblPr>
  </w:style>
  <w:style w:type="table" w:customStyle="1" w:styleId="ac">
    <w:basedOn w:val="TableNormal7"/>
    <w:tblPr>
      <w:tblStyleRowBandSize w:val="1"/>
      <w:tblStyleColBandSize w:val="1"/>
      <w:tblCellMar>
        <w:left w:w="70" w:type="dxa"/>
        <w:right w:w="70" w:type="dxa"/>
      </w:tblCellMar>
    </w:tblPr>
  </w:style>
  <w:style w:type="table" w:customStyle="1" w:styleId="ad">
    <w:basedOn w:val="TableNormal6"/>
    <w:tblPr>
      <w:tblStyleRowBandSize w:val="1"/>
      <w:tblStyleColBandSize w:val="1"/>
      <w:tblCellMar>
        <w:left w:w="70" w:type="dxa"/>
        <w:right w:w="70" w:type="dxa"/>
      </w:tblCellMar>
    </w:tblPr>
  </w:style>
  <w:style w:type="table" w:customStyle="1" w:styleId="ae">
    <w:basedOn w:val="TableNormal6"/>
    <w:tblPr>
      <w:tblStyleRowBandSize w:val="1"/>
      <w:tblStyleColBandSize w:val="1"/>
      <w:tblCellMar>
        <w:left w:w="70" w:type="dxa"/>
        <w:right w:w="70" w:type="dxa"/>
      </w:tblCellMar>
    </w:tblPr>
  </w:style>
  <w:style w:type="table" w:customStyle="1" w:styleId="af">
    <w:basedOn w:val="TableNormal6"/>
    <w:tblPr>
      <w:tblStyleRowBandSize w:val="1"/>
      <w:tblStyleColBandSize w:val="1"/>
      <w:tblCellMar>
        <w:left w:w="70" w:type="dxa"/>
        <w:right w:w="70" w:type="dxa"/>
      </w:tblCellMar>
    </w:tblPr>
  </w:style>
  <w:style w:type="table" w:customStyle="1" w:styleId="af0">
    <w:basedOn w:val="TableNormal6"/>
    <w:tblPr>
      <w:tblStyleRowBandSize w:val="1"/>
      <w:tblStyleColBandSize w:val="1"/>
      <w:tblCellMar>
        <w:left w:w="70" w:type="dxa"/>
        <w:right w:w="70" w:type="dxa"/>
      </w:tblCellMar>
    </w:tblPr>
  </w:style>
  <w:style w:type="table" w:customStyle="1" w:styleId="af1">
    <w:basedOn w:val="TableNormal6"/>
    <w:tblPr>
      <w:tblStyleRowBandSize w:val="1"/>
      <w:tblStyleColBandSize w:val="1"/>
      <w:tblCellMar>
        <w:left w:w="70" w:type="dxa"/>
        <w:right w:w="70" w:type="dxa"/>
      </w:tblCellMar>
    </w:tblPr>
  </w:style>
  <w:style w:type="table" w:customStyle="1" w:styleId="af2">
    <w:basedOn w:val="TableNormal6"/>
    <w:tblPr>
      <w:tblStyleRowBandSize w:val="1"/>
      <w:tblStyleColBandSize w:val="1"/>
      <w:tblCellMar>
        <w:left w:w="70" w:type="dxa"/>
        <w:right w:w="70" w:type="dxa"/>
      </w:tblCellMar>
    </w:tblPr>
  </w:style>
  <w:style w:type="table" w:customStyle="1" w:styleId="af3">
    <w:basedOn w:val="TableNormal6"/>
    <w:tblPr>
      <w:tblStyleRowBandSize w:val="1"/>
      <w:tblStyleColBandSize w:val="1"/>
      <w:tblCellMar>
        <w:left w:w="70" w:type="dxa"/>
        <w:right w:w="70" w:type="dxa"/>
      </w:tblCellMar>
    </w:tblPr>
  </w:style>
  <w:style w:type="table" w:customStyle="1" w:styleId="af4">
    <w:basedOn w:val="TableNormal6"/>
    <w:tblPr>
      <w:tblStyleRowBandSize w:val="1"/>
      <w:tblStyleColBandSize w:val="1"/>
      <w:tblCellMar>
        <w:left w:w="70" w:type="dxa"/>
        <w:right w:w="70" w:type="dxa"/>
      </w:tblCellMar>
    </w:tblPr>
  </w:style>
  <w:style w:type="table" w:customStyle="1" w:styleId="af5">
    <w:basedOn w:val="TableNormal6"/>
    <w:tblPr>
      <w:tblStyleRowBandSize w:val="1"/>
      <w:tblStyleColBandSize w:val="1"/>
      <w:tblCellMar>
        <w:left w:w="70" w:type="dxa"/>
        <w:right w:w="70" w:type="dxa"/>
      </w:tblCellMar>
    </w:tblPr>
  </w:style>
  <w:style w:type="table" w:customStyle="1" w:styleId="af6">
    <w:basedOn w:val="TableNormal6"/>
    <w:tblPr>
      <w:tblStyleRowBandSize w:val="1"/>
      <w:tblStyleColBandSize w:val="1"/>
      <w:tblCellMar>
        <w:left w:w="70" w:type="dxa"/>
        <w:right w:w="70" w:type="dxa"/>
      </w:tblCellMar>
    </w:tblPr>
  </w:style>
  <w:style w:type="table" w:customStyle="1" w:styleId="af7">
    <w:basedOn w:val="TableNormal6"/>
    <w:tblPr>
      <w:tblStyleRowBandSize w:val="1"/>
      <w:tblStyleColBandSize w:val="1"/>
      <w:tblCellMar>
        <w:left w:w="70" w:type="dxa"/>
        <w:right w:w="70" w:type="dxa"/>
      </w:tblCellMar>
    </w:tblPr>
  </w:style>
  <w:style w:type="table" w:customStyle="1" w:styleId="af8">
    <w:basedOn w:val="TableNormal6"/>
    <w:tblPr>
      <w:tblStyleRowBandSize w:val="1"/>
      <w:tblStyleColBandSize w:val="1"/>
      <w:tblCellMar>
        <w:left w:w="70" w:type="dxa"/>
        <w:right w:w="70" w:type="dxa"/>
      </w:tblCellMar>
    </w:tblPr>
  </w:style>
  <w:style w:type="table" w:customStyle="1" w:styleId="af9">
    <w:basedOn w:val="TableNormal6"/>
    <w:tblPr>
      <w:tblStyleRowBandSize w:val="1"/>
      <w:tblStyleColBandSize w:val="1"/>
      <w:tblCellMar>
        <w:left w:w="70" w:type="dxa"/>
        <w:right w:w="70" w:type="dxa"/>
      </w:tblCellMar>
    </w:tblPr>
  </w:style>
  <w:style w:type="table" w:customStyle="1" w:styleId="afa">
    <w:basedOn w:val="TableNormal6"/>
    <w:tblPr>
      <w:tblStyleRowBandSize w:val="1"/>
      <w:tblStyleColBandSize w:val="1"/>
      <w:tblCellMar>
        <w:left w:w="70" w:type="dxa"/>
        <w:right w:w="70" w:type="dxa"/>
      </w:tblCellMar>
    </w:tblPr>
  </w:style>
  <w:style w:type="table" w:customStyle="1" w:styleId="afb">
    <w:basedOn w:val="TableNormal6"/>
    <w:tblPr>
      <w:tblStyleRowBandSize w:val="1"/>
      <w:tblStyleColBandSize w:val="1"/>
      <w:tblCellMar>
        <w:left w:w="70" w:type="dxa"/>
        <w:right w:w="70" w:type="dxa"/>
      </w:tblCellMar>
    </w:tblPr>
  </w:style>
  <w:style w:type="table" w:customStyle="1" w:styleId="afc">
    <w:basedOn w:val="TableNormal6"/>
    <w:tblPr>
      <w:tblStyleRowBandSize w:val="1"/>
      <w:tblStyleColBandSize w:val="1"/>
      <w:tblCellMar>
        <w:left w:w="70" w:type="dxa"/>
        <w:right w:w="70" w:type="dxa"/>
      </w:tblCellMar>
    </w:tblPr>
  </w:style>
  <w:style w:type="table" w:customStyle="1" w:styleId="afd">
    <w:basedOn w:val="TableNormal6"/>
    <w:tblPr>
      <w:tblStyleRowBandSize w:val="1"/>
      <w:tblStyleColBandSize w:val="1"/>
      <w:tblCellMar>
        <w:left w:w="70" w:type="dxa"/>
        <w:right w:w="70" w:type="dxa"/>
      </w:tblCellMar>
    </w:tblPr>
  </w:style>
  <w:style w:type="table" w:customStyle="1" w:styleId="afe">
    <w:basedOn w:val="TableNormal6"/>
    <w:tblPr>
      <w:tblStyleRowBandSize w:val="1"/>
      <w:tblStyleColBandSize w:val="1"/>
      <w:tblCellMar>
        <w:left w:w="70" w:type="dxa"/>
        <w:right w:w="70" w:type="dxa"/>
      </w:tblCellMar>
    </w:tblPr>
  </w:style>
  <w:style w:type="table" w:customStyle="1" w:styleId="aff">
    <w:basedOn w:val="TableNormal6"/>
    <w:tblPr>
      <w:tblStyleRowBandSize w:val="1"/>
      <w:tblStyleColBandSize w:val="1"/>
      <w:tblCellMar>
        <w:left w:w="70" w:type="dxa"/>
        <w:right w:w="70" w:type="dxa"/>
      </w:tblCellMar>
    </w:tblPr>
  </w:style>
  <w:style w:type="table" w:customStyle="1" w:styleId="aff0">
    <w:basedOn w:val="TableNormal6"/>
    <w:tblPr>
      <w:tblStyleRowBandSize w:val="1"/>
      <w:tblStyleColBandSize w:val="1"/>
      <w:tblCellMar>
        <w:left w:w="70" w:type="dxa"/>
        <w:right w:w="70" w:type="dxa"/>
      </w:tblCellMar>
    </w:tblPr>
  </w:style>
  <w:style w:type="table" w:customStyle="1" w:styleId="aff1">
    <w:basedOn w:val="TableNormal6"/>
    <w:tblPr>
      <w:tblStyleRowBandSize w:val="1"/>
      <w:tblStyleColBandSize w:val="1"/>
      <w:tblCellMar>
        <w:left w:w="70" w:type="dxa"/>
        <w:right w:w="70" w:type="dxa"/>
      </w:tblCellMar>
    </w:tblPr>
  </w:style>
  <w:style w:type="table" w:customStyle="1" w:styleId="aff2">
    <w:basedOn w:val="TableNormal6"/>
    <w:tblPr>
      <w:tblStyleRowBandSize w:val="1"/>
      <w:tblStyleColBandSize w:val="1"/>
      <w:tblCellMar>
        <w:left w:w="70" w:type="dxa"/>
        <w:right w:w="70" w:type="dxa"/>
      </w:tblCellMar>
    </w:tblPr>
  </w:style>
  <w:style w:type="table" w:customStyle="1" w:styleId="aff3">
    <w:basedOn w:val="TableNormal6"/>
    <w:tblPr>
      <w:tblStyleRowBandSize w:val="1"/>
      <w:tblStyleColBandSize w:val="1"/>
      <w:tblCellMar>
        <w:left w:w="70" w:type="dxa"/>
        <w:right w:w="70" w:type="dxa"/>
      </w:tblCellMar>
    </w:tblPr>
  </w:style>
  <w:style w:type="table" w:customStyle="1" w:styleId="aff4">
    <w:basedOn w:val="TableNormal6"/>
    <w:tblPr>
      <w:tblStyleRowBandSize w:val="1"/>
      <w:tblStyleColBandSize w:val="1"/>
      <w:tblCellMar>
        <w:left w:w="70" w:type="dxa"/>
        <w:right w:w="70" w:type="dxa"/>
      </w:tblCellMar>
    </w:tblPr>
  </w:style>
  <w:style w:type="table" w:customStyle="1" w:styleId="aff5">
    <w:basedOn w:val="TableNormal6"/>
    <w:tblPr>
      <w:tblStyleRowBandSize w:val="1"/>
      <w:tblStyleColBandSize w:val="1"/>
      <w:tblCellMar>
        <w:left w:w="70" w:type="dxa"/>
        <w:right w:w="70" w:type="dxa"/>
      </w:tblCellMar>
    </w:tblPr>
  </w:style>
  <w:style w:type="table" w:customStyle="1" w:styleId="aff6">
    <w:basedOn w:val="TableNormal6"/>
    <w:tblPr>
      <w:tblStyleRowBandSize w:val="1"/>
      <w:tblStyleColBandSize w:val="1"/>
      <w:tblCellMar>
        <w:left w:w="70" w:type="dxa"/>
        <w:right w:w="70" w:type="dxa"/>
      </w:tblCellMar>
    </w:tblPr>
  </w:style>
  <w:style w:type="table" w:customStyle="1" w:styleId="aff7">
    <w:basedOn w:val="TableNormal6"/>
    <w:tblPr>
      <w:tblStyleRowBandSize w:val="1"/>
      <w:tblStyleColBandSize w:val="1"/>
      <w:tblCellMar>
        <w:left w:w="70" w:type="dxa"/>
        <w:right w:w="70" w:type="dxa"/>
      </w:tblCellMar>
    </w:tblPr>
  </w:style>
  <w:style w:type="table" w:customStyle="1" w:styleId="aff8">
    <w:basedOn w:val="TableNormal6"/>
    <w:tblPr>
      <w:tblStyleRowBandSize w:val="1"/>
      <w:tblStyleColBandSize w:val="1"/>
      <w:tblCellMar>
        <w:left w:w="70" w:type="dxa"/>
        <w:right w:w="70" w:type="dxa"/>
      </w:tblCellMar>
    </w:tblPr>
  </w:style>
  <w:style w:type="table" w:customStyle="1" w:styleId="aff9">
    <w:basedOn w:val="TableNormal6"/>
    <w:tblPr>
      <w:tblStyleRowBandSize w:val="1"/>
      <w:tblStyleColBandSize w:val="1"/>
      <w:tblCellMar>
        <w:left w:w="70" w:type="dxa"/>
        <w:right w:w="70" w:type="dxa"/>
      </w:tblCellMar>
    </w:tblPr>
  </w:style>
  <w:style w:type="table" w:customStyle="1" w:styleId="affa">
    <w:basedOn w:val="TableNormal6"/>
    <w:tblPr>
      <w:tblStyleRowBandSize w:val="1"/>
      <w:tblStyleColBandSize w:val="1"/>
      <w:tblCellMar>
        <w:left w:w="70" w:type="dxa"/>
        <w:right w:w="70" w:type="dxa"/>
      </w:tblCellMar>
    </w:tblPr>
  </w:style>
  <w:style w:type="table" w:customStyle="1" w:styleId="affb">
    <w:basedOn w:val="TableNormal6"/>
    <w:tblPr>
      <w:tblStyleRowBandSize w:val="1"/>
      <w:tblStyleColBandSize w:val="1"/>
      <w:tblCellMar>
        <w:left w:w="70" w:type="dxa"/>
        <w:right w:w="70" w:type="dxa"/>
      </w:tblCellMar>
    </w:tblPr>
  </w:style>
  <w:style w:type="table" w:customStyle="1" w:styleId="affc">
    <w:basedOn w:val="TableNormal6"/>
    <w:tblPr>
      <w:tblStyleRowBandSize w:val="1"/>
      <w:tblStyleColBandSize w:val="1"/>
      <w:tblCellMar>
        <w:left w:w="70" w:type="dxa"/>
        <w:right w:w="70" w:type="dxa"/>
      </w:tblCellMar>
    </w:tblPr>
  </w:style>
  <w:style w:type="table" w:customStyle="1" w:styleId="affd">
    <w:basedOn w:val="TableNormal6"/>
    <w:tblPr>
      <w:tblStyleRowBandSize w:val="1"/>
      <w:tblStyleColBandSize w:val="1"/>
      <w:tblCellMar>
        <w:left w:w="70" w:type="dxa"/>
        <w:right w:w="70" w:type="dxa"/>
      </w:tblCellMar>
    </w:tblPr>
  </w:style>
  <w:style w:type="table" w:customStyle="1" w:styleId="affe">
    <w:basedOn w:val="TableNormal6"/>
    <w:tblPr>
      <w:tblStyleRowBandSize w:val="1"/>
      <w:tblStyleColBandSize w:val="1"/>
      <w:tblCellMar>
        <w:left w:w="70" w:type="dxa"/>
        <w:right w:w="70" w:type="dxa"/>
      </w:tblCellMar>
    </w:tblPr>
  </w:style>
  <w:style w:type="table" w:customStyle="1" w:styleId="afff">
    <w:basedOn w:val="TableNormal6"/>
    <w:tblPr>
      <w:tblStyleRowBandSize w:val="1"/>
      <w:tblStyleColBandSize w:val="1"/>
      <w:tblCellMar>
        <w:left w:w="70" w:type="dxa"/>
        <w:right w:w="70" w:type="dxa"/>
      </w:tblCellMar>
    </w:tblPr>
  </w:style>
  <w:style w:type="table" w:customStyle="1" w:styleId="afff0">
    <w:basedOn w:val="TableNormal6"/>
    <w:tblPr>
      <w:tblStyleRowBandSize w:val="1"/>
      <w:tblStyleColBandSize w:val="1"/>
      <w:tblCellMar>
        <w:left w:w="70" w:type="dxa"/>
        <w:right w:w="70" w:type="dxa"/>
      </w:tblCellMar>
    </w:tblPr>
  </w:style>
  <w:style w:type="table" w:customStyle="1" w:styleId="afff1">
    <w:basedOn w:val="TableNormal6"/>
    <w:tblPr>
      <w:tblStyleRowBandSize w:val="1"/>
      <w:tblStyleColBandSize w:val="1"/>
      <w:tblCellMar>
        <w:left w:w="70" w:type="dxa"/>
        <w:right w:w="70" w:type="dxa"/>
      </w:tblCellMar>
    </w:tblPr>
  </w:style>
  <w:style w:type="table" w:customStyle="1" w:styleId="afff2">
    <w:basedOn w:val="TableNormal6"/>
    <w:tblPr>
      <w:tblStyleRowBandSize w:val="1"/>
      <w:tblStyleColBandSize w:val="1"/>
      <w:tblCellMar>
        <w:left w:w="70" w:type="dxa"/>
        <w:right w:w="70" w:type="dxa"/>
      </w:tblCellMar>
    </w:tblPr>
  </w:style>
  <w:style w:type="table" w:customStyle="1" w:styleId="afff3">
    <w:basedOn w:val="TableNormal6"/>
    <w:tblPr>
      <w:tblStyleRowBandSize w:val="1"/>
      <w:tblStyleColBandSize w:val="1"/>
      <w:tblCellMar>
        <w:left w:w="70" w:type="dxa"/>
        <w:right w:w="70" w:type="dxa"/>
      </w:tblCellMar>
    </w:tblPr>
  </w:style>
  <w:style w:type="table" w:customStyle="1" w:styleId="afff4">
    <w:basedOn w:val="TableNormal6"/>
    <w:tblPr>
      <w:tblStyleRowBandSize w:val="1"/>
      <w:tblStyleColBandSize w:val="1"/>
      <w:tblCellMar>
        <w:left w:w="70" w:type="dxa"/>
        <w:right w:w="70" w:type="dxa"/>
      </w:tblCellMar>
    </w:tblPr>
  </w:style>
  <w:style w:type="table" w:customStyle="1" w:styleId="afff5">
    <w:basedOn w:val="TableNormal6"/>
    <w:tblPr>
      <w:tblStyleRowBandSize w:val="1"/>
      <w:tblStyleColBandSize w:val="1"/>
      <w:tblCellMar>
        <w:left w:w="70" w:type="dxa"/>
        <w:right w:w="70" w:type="dxa"/>
      </w:tblCellMar>
    </w:tblPr>
  </w:style>
  <w:style w:type="table" w:customStyle="1" w:styleId="afff6">
    <w:basedOn w:val="TableNormal6"/>
    <w:tblPr>
      <w:tblStyleRowBandSize w:val="1"/>
      <w:tblStyleColBandSize w:val="1"/>
      <w:tblCellMar>
        <w:left w:w="70" w:type="dxa"/>
        <w:right w:w="70" w:type="dxa"/>
      </w:tblCellMar>
    </w:tblPr>
  </w:style>
  <w:style w:type="table" w:customStyle="1" w:styleId="afff7">
    <w:basedOn w:val="TableNormal6"/>
    <w:tblPr>
      <w:tblStyleRowBandSize w:val="1"/>
      <w:tblStyleColBandSize w:val="1"/>
      <w:tblCellMar>
        <w:left w:w="70" w:type="dxa"/>
        <w:right w:w="70" w:type="dxa"/>
      </w:tblCellMar>
    </w:tblPr>
  </w:style>
  <w:style w:type="table" w:customStyle="1" w:styleId="afff8">
    <w:basedOn w:val="TableNormal6"/>
    <w:tblPr>
      <w:tblStyleRowBandSize w:val="1"/>
      <w:tblStyleColBandSize w:val="1"/>
      <w:tblCellMar>
        <w:left w:w="70" w:type="dxa"/>
        <w:right w:w="70" w:type="dxa"/>
      </w:tblCellMar>
    </w:tblPr>
  </w:style>
  <w:style w:type="table" w:customStyle="1" w:styleId="afff9">
    <w:basedOn w:val="TableNormal6"/>
    <w:tblPr>
      <w:tblStyleRowBandSize w:val="1"/>
      <w:tblStyleColBandSize w:val="1"/>
      <w:tblCellMar>
        <w:left w:w="70" w:type="dxa"/>
        <w:right w:w="70" w:type="dxa"/>
      </w:tblCellMar>
    </w:tblPr>
  </w:style>
  <w:style w:type="table" w:customStyle="1" w:styleId="afffa">
    <w:basedOn w:val="TableNormal6"/>
    <w:tblPr>
      <w:tblStyleRowBandSize w:val="1"/>
      <w:tblStyleColBandSize w:val="1"/>
      <w:tblCellMar>
        <w:left w:w="70" w:type="dxa"/>
        <w:right w:w="70" w:type="dxa"/>
      </w:tblCellMar>
    </w:tblPr>
  </w:style>
  <w:style w:type="table" w:customStyle="1" w:styleId="afffb">
    <w:basedOn w:val="TableNormal6"/>
    <w:tblPr>
      <w:tblStyleRowBandSize w:val="1"/>
      <w:tblStyleColBandSize w:val="1"/>
      <w:tblCellMar>
        <w:left w:w="70" w:type="dxa"/>
        <w:right w:w="70" w:type="dxa"/>
      </w:tblCellMar>
    </w:tblPr>
  </w:style>
  <w:style w:type="table" w:customStyle="1" w:styleId="afffc">
    <w:basedOn w:val="TableNormal6"/>
    <w:tblPr>
      <w:tblStyleRowBandSize w:val="1"/>
      <w:tblStyleColBandSize w:val="1"/>
      <w:tblCellMar>
        <w:left w:w="70" w:type="dxa"/>
        <w:right w:w="70" w:type="dxa"/>
      </w:tblCellMar>
    </w:tblPr>
  </w:style>
  <w:style w:type="table" w:customStyle="1" w:styleId="afffd">
    <w:basedOn w:val="TableNormal6"/>
    <w:tblPr>
      <w:tblStyleRowBandSize w:val="1"/>
      <w:tblStyleColBandSize w:val="1"/>
      <w:tblCellMar>
        <w:left w:w="7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k-SK" w:eastAsia="sk-SK"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uppressAutoHyphens/>
      <w:ind w:leftChars="-1" w:left="-1" w:hangingChars="1"/>
      <w:textDirection w:val="btLr"/>
      <w:textAlignment w:val="top"/>
      <w:outlineLvl w:val="0"/>
    </w:pPr>
    <w:rPr>
      <w:position w:val="-1"/>
      <w:lang w:eastAsia="en-US"/>
    </w:rPr>
  </w:style>
  <w:style w:type="paragraph" w:styleId="Nadpis1">
    <w:name w:val="heading 1"/>
    <w:basedOn w:val="Normlny"/>
    <w:next w:val="Normlny"/>
    <w:pPr>
      <w:keepNext/>
      <w:keepLines/>
      <w:spacing w:before="480" w:after="12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customStyle="1" w:styleId="Nadpis1Chapter">
    <w:name w:val="Nadpis 1;Chapter"/>
    <w:basedOn w:val="Normlny"/>
    <w:next w:val="Normlny"/>
    <w:pPr>
      <w:keepNext/>
      <w:spacing w:before="240" w:after="60" w:line="240" w:lineRule="auto"/>
    </w:pPr>
    <w:rPr>
      <w:rFonts w:ascii="Arial" w:eastAsia="Times New Roman" w:hAnsi="Arial" w:cs="Arial"/>
      <w:b/>
      <w:bCs/>
      <w:kern w:val="32"/>
      <w:sz w:val="32"/>
      <w:szCs w:val="32"/>
      <w:lang w:val="cs-CZ" w:eastAsia="cs-CZ"/>
    </w:rPr>
  </w:style>
  <w:style w:type="character" w:customStyle="1" w:styleId="Nadpis1CharChapterChar">
    <w:name w:val="Nadpis 1 Char;Chapter Char"/>
    <w:rPr>
      <w:rFonts w:ascii="Arial" w:hAnsi="Arial" w:cs="Arial"/>
      <w:b/>
      <w:bCs/>
      <w:w w:val="100"/>
      <w:kern w:val="32"/>
      <w:position w:val="-1"/>
      <w:sz w:val="32"/>
      <w:szCs w:val="32"/>
      <w:effect w:val="none"/>
      <w:vertAlign w:val="baseline"/>
      <w:cs w:val="0"/>
      <w:em w:val="none"/>
      <w:lang w:val="cs-CZ" w:eastAsia="cs-CZ"/>
    </w:rPr>
  </w:style>
  <w:style w:type="paragraph" w:styleId="Textbubliny">
    <w:name w:val="Balloon Text"/>
    <w:basedOn w:val="Normlny"/>
    <w:pPr>
      <w:spacing w:after="0" w:line="240" w:lineRule="auto"/>
    </w:pPr>
    <w:rPr>
      <w:rFonts w:ascii="Tahoma" w:hAnsi="Tahoma" w:cs="Tahoma"/>
      <w:sz w:val="16"/>
      <w:szCs w:val="16"/>
    </w:rPr>
  </w:style>
  <w:style w:type="character" w:customStyle="1" w:styleId="TextbublinyChar">
    <w:name w:val="Text bubliny Char"/>
    <w:rPr>
      <w:rFonts w:ascii="Tahoma" w:hAnsi="Tahoma" w:cs="Tahoma"/>
      <w:w w:val="100"/>
      <w:position w:val="-1"/>
      <w:sz w:val="16"/>
      <w:szCs w:val="16"/>
      <w:effect w:val="none"/>
      <w:vertAlign w:val="baseline"/>
      <w:cs w:val="0"/>
      <w:em w:val="none"/>
    </w:rPr>
  </w:style>
  <w:style w:type="table" w:styleId="Mriekatabuky">
    <w:name w:val="Table Grid"/>
    <w:basedOn w:val="Normlnatabuka"/>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rPr>
      <w:color w:val="808080"/>
      <w:w w:val="100"/>
      <w:position w:val="-1"/>
      <w:effect w:val="none"/>
      <w:vertAlign w:val="baseline"/>
      <w:cs w:val="0"/>
      <w:em w:val="none"/>
    </w:rPr>
  </w:style>
  <w:style w:type="character" w:customStyle="1" w:styleId="tl1">
    <w:name w:val="Štýl1"/>
    <w:rPr>
      <w:rFonts w:ascii="Times New Roman" w:hAnsi="Times New Roman" w:cs="Times New Roman"/>
      <w:b/>
      <w:w w:val="100"/>
      <w:position w:val="-1"/>
      <w:sz w:val="28"/>
      <w:effect w:val="none"/>
      <w:vertAlign w:val="baseline"/>
      <w:cs w:val="0"/>
      <w:em w:val="none"/>
    </w:rPr>
  </w:style>
  <w:style w:type="paragraph" w:styleId="Textpoznmkypodiarou">
    <w:name w:val="footnote text"/>
    <w:basedOn w:val="Normlny"/>
    <w:pPr>
      <w:spacing w:after="0" w:line="240" w:lineRule="auto"/>
    </w:pPr>
    <w:rPr>
      <w:sz w:val="20"/>
      <w:szCs w:val="20"/>
    </w:rPr>
  </w:style>
  <w:style w:type="character" w:customStyle="1" w:styleId="TextpoznmkypodiarouChar">
    <w:name w:val="Text poznámky pod čiarou Char"/>
    <w:rPr>
      <w:w w:val="100"/>
      <w:position w:val="-1"/>
      <w:sz w:val="20"/>
      <w:szCs w:val="20"/>
      <w:effect w:val="none"/>
      <w:vertAlign w:val="baseline"/>
      <w:cs w:val="0"/>
      <w:em w:val="none"/>
    </w:rPr>
  </w:style>
  <w:style w:type="character" w:styleId="Odkaznapoznmkupodiarou">
    <w:name w:val="footnote reference"/>
    <w:rPr>
      <w:w w:val="100"/>
      <w:position w:val="-1"/>
      <w:effect w:val="none"/>
      <w:vertAlign w:val="superscript"/>
      <w:cs w:val="0"/>
      <w:em w:val="none"/>
    </w:rPr>
  </w:style>
  <w:style w:type="paragraph" w:styleId="Odsekzoznamu">
    <w:name w:val="List Paragraph"/>
    <w:basedOn w:val="Normlny"/>
    <w:pPr>
      <w:ind w:left="720"/>
      <w:contextualSpacing/>
    </w:pPr>
  </w:style>
  <w:style w:type="paragraph" w:customStyle="1" w:styleId="CharCharCharChar">
    <w:name w:val="Char Char Char Char"/>
    <w:basedOn w:val="Normlny"/>
    <w:pPr>
      <w:widowControl w:val="0"/>
      <w:adjustRightInd w:val="0"/>
      <w:spacing w:after="160" w:line="240" w:lineRule="atLeast"/>
      <w:ind w:firstLine="720"/>
      <w:textAlignment w:val="baseline"/>
    </w:pPr>
    <w:rPr>
      <w:rFonts w:ascii="Tahoma" w:eastAsia="Times New Roman" w:hAnsi="Tahoma" w:cs="Tahoma"/>
      <w:sz w:val="20"/>
      <w:szCs w:val="20"/>
      <w:lang w:val="en-US"/>
    </w:rPr>
  </w:style>
  <w:style w:type="character" w:styleId="Odkaznakomentr">
    <w:name w:val="annotation reference"/>
    <w:rPr>
      <w:w w:val="100"/>
      <w:position w:val="-1"/>
      <w:sz w:val="16"/>
      <w:szCs w:val="16"/>
      <w:effect w:val="none"/>
      <w:vertAlign w:val="baseline"/>
      <w:cs w:val="0"/>
      <w:em w:val="none"/>
    </w:rPr>
  </w:style>
  <w:style w:type="paragraph" w:styleId="Textkomentra">
    <w:name w:val="annotation text"/>
    <w:basedOn w:val="Normlny"/>
    <w:pPr>
      <w:spacing w:line="240" w:lineRule="auto"/>
    </w:pPr>
    <w:rPr>
      <w:sz w:val="20"/>
      <w:szCs w:val="20"/>
    </w:rPr>
  </w:style>
  <w:style w:type="character" w:customStyle="1" w:styleId="TextkomentraChar">
    <w:name w:val="Text komentára Char"/>
    <w:rPr>
      <w:w w:val="100"/>
      <w:position w:val="-1"/>
      <w:sz w:val="20"/>
      <w:szCs w:val="20"/>
      <w:effect w:val="none"/>
      <w:vertAlign w:val="baseline"/>
      <w:cs w:val="0"/>
      <w:em w:val="none"/>
    </w:rPr>
  </w:style>
  <w:style w:type="paragraph" w:styleId="Predmetkomentra">
    <w:name w:val="annotation subject"/>
    <w:basedOn w:val="Textkomentra"/>
    <w:next w:val="Textkomentra"/>
    <w:rPr>
      <w:b/>
      <w:bCs/>
    </w:rPr>
  </w:style>
  <w:style w:type="character" w:customStyle="1" w:styleId="PredmetkomentraChar">
    <w:name w:val="Predmet komentára Char"/>
    <w:rPr>
      <w:b/>
      <w:bCs/>
      <w:w w:val="100"/>
      <w:position w:val="-1"/>
      <w:sz w:val="20"/>
      <w:szCs w:val="20"/>
      <w:effect w:val="none"/>
      <w:vertAlign w:val="baseline"/>
      <w:cs w:val="0"/>
      <w:em w:val="none"/>
    </w:rPr>
  </w:style>
  <w:style w:type="paragraph" w:styleId="Podtitul">
    <w:name w:val="Subtitle"/>
    <w:basedOn w:val="Normlny"/>
    <w:next w:val="Normlny"/>
    <w:pPr>
      <w:keepNext/>
      <w:keepLines/>
      <w:pBdr>
        <w:top w:val="nil"/>
        <w:left w:val="nil"/>
        <w:bottom w:val="nil"/>
        <w:right w:val="nil"/>
        <w:between w:val="nil"/>
      </w:pBdr>
      <w:spacing w:before="360" w:after="80"/>
      <w:ind w:left="0"/>
    </w:pPr>
    <w:rPr>
      <w:rFonts w:ascii="Georgia" w:eastAsia="Georgia" w:hAnsi="Georgia" w:cs="Georgia"/>
      <w:i/>
      <w:color w:val="666666"/>
      <w:sz w:val="48"/>
      <w:szCs w:val="48"/>
    </w:rPr>
  </w:style>
  <w:style w:type="table" w:customStyle="1" w:styleId="a">
    <w:basedOn w:val="TableNormal7"/>
    <w:tblPr>
      <w:tblStyleRowBandSize w:val="1"/>
      <w:tblStyleColBandSize w:val="1"/>
      <w:tblCellMar>
        <w:left w:w="108" w:type="dxa"/>
        <w:right w:w="108" w:type="dxa"/>
      </w:tblCellMar>
    </w:tblPr>
  </w:style>
  <w:style w:type="table" w:customStyle="1" w:styleId="a0">
    <w:basedOn w:val="TableNormal7"/>
    <w:tblPr>
      <w:tblStyleRowBandSize w:val="1"/>
      <w:tblStyleColBandSize w:val="1"/>
      <w:tblCellMar>
        <w:left w:w="108" w:type="dxa"/>
        <w:right w:w="108" w:type="dxa"/>
      </w:tblCellMar>
    </w:tblPr>
  </w:style>
  <w:style w:type="table" w:customStyle="1" w:styleId="a1">
    <w:basedOn w:val="TableNormal7"/>
    <w:tblPr>
      <w:tblStyleRowBandSize w:val="1"/>
      <w:tblStyleColBandSize w:val="1"/>
      <w:tblCellMar>
        <w:left w:w="108" w:type="dxa"/>
        <w:right w:w="108" w:type="dxa"/>
      </w:tblCellMar>
    </w:tblPr>
  </w:style>
  <w:style w:type="table" w:customStyle="1" w:styleId="a2">
    <w:basedOn w:val="TableNormal7"/>
    <w:tblPr>
      <w:tblStyleRowBandSize w:val="1"/>
      <w:tblStyleColBandSize w:val="1"/>
      <w:tblCellMar>
        <w:left w:w="108" w:type="dxa"/>
        <w:right w:w="108" w:type="dxa"/>
      </w:tblCellMar>
    </w:tblPr>
  </w:style>
  <w:style w:type="table" w:customStyle="1" w:styleId="a3">
    <w:basedOn w:val="TableNormal7"/>
    <w:tblPr>
      <w:tblStyleRowBandSize w:val="1"/>
      <w:tblStyleColBandSize w:val="1"/>
      <w:tblCellMar>
        <w:left w:w="108" w:type="dxa"/>
        <w:right w:w="108" w:type="dxa"/>
      </w:tblCellMar>
    </w:tblPr>
  </w:style>
  <w:style w:type="table" w:customStyle="1" w:styleId="a4">
    <w:basedOn w:val="TableNormal7"/>
    <w:tblPr>
      <w:tblStyleRowBandSize w:val="1"/>
      <w:tblStyleColBandSize w:val="1"/>
      <w:tblCellMar>
        <w:left w:w="70" w:type="dxa"/>
        <w:right w:w="70" w:type="dxa"/>
      </w:tblCellMar>
    </w:tblPr>
  </w:style>
  <w:style w:type="table" w:customStyle="1" w:styleId="a5">
    <w:basedOn w:val="TableNormal7"/>
    <w:tblPr>
      <w:tblStyleRowBandSize w:val="1"/>
      <w:tblStyleColBandSize w:val="1"/>
      <w:tblCellMar>
        <w:left w:w="70" w:type="dxa"/>
        <w:right w:w="70" w:type="dxa"/>
      </w:tblCellMar>
    </w:tblPr>
  </w:style>
  <w:style w:type="table" w:customStyle="1" w:styleId="a6">
    <w:basedOn w:val="TableNormal7"/>
    <w:tblPr>
      <w:tblStyleRowBandSize w:val="1"/>
      <w:tblStyleColBandSize w:val="1"/>
      <w:tblCellMar>
        <w:left w:w="70" w:type="dxa"/>
        <w:right w:w="70" w:type="dxa"/>
      </w:tblCellMar>
    </w:tblPr>
  </w:style>
  <w:style w:type="table" w:customStyle="1" w:styleId="a7">
    <w:basedOn w:val="TableNormal7"/>
    <w:tblPr>
      <w:tblStyleRowBandSize w:val="1"/>
      <w:tblStyleColBandSize w:val="1"/>
      <w:tblCellMar>
        <w:left w:w="70" w:type="dxa"/>
        <w:right w:w="70" w:type="dxa"/>
      </w:tblCellMar>
    </w:tblPr>
  </w:style>
  <w:style w:type="table" w:customStyle="1" w:styleId="a8">
    <w:basedOn w:val="TableNormal7"/>
    <w:tblPr>
      <w:tblStyleRowBandSize w:val="1"/>
      <w:tblStyleColBandSize w:val="1"/>
      <w:tblCellMar>
        <w:left w:w="70" w:type="dxa"/>
        <w:right w:w="70" w:type="dxa"/>
      </w:tblCellMar>
    </w:tblPr>
  </w:style>
  <w:style w:type="table" w:customStyle="1" w:styleId="a9">
    <w:basedOn w:val="TableNormal7"/>
    <w:tblPr>
      <w:tblStyleRowBandSize w:val="1"/>
      <w:tblStyleColBandSize w:val="1"/>
      <w:tblCellMar>
        <w:left w:w="70" w:type="dxa"/>
        <w:right w:w="70" w:type="dxa"/>
      </w:tblCellMar>
    </w:tblPr>
  </w:style>
  <w:style w:type="table" w:customStyle="1" w:styleId="aa">
    <w:basedOn w:val="TableNormal7"/>
    <w:tblPr>
      <w:tblStyleRowBandSize w:val="1"/>
      <w:tblStyleColBandSize w:val="1"/>
      <w:tblCellMar>
        <w:left w:w="70" w:type="dxa"/>
        <w:right w:w="70" w:type="dxa"/>
      </w:tblCellMar>
    </w:tblPr>
  </w:style>
  <w:style w:type="table" w:customStyle="1" w:styleId="ab">
    <w:basedOn w:val="TableNormal7"/>
    <w:tblPr>
      <w:tblStyleRowBandSize w:val="1"/>
      <w:tblStyleColBandSize w:val="1"/>
      <w:tblCellMar>
        <w:left w:w="70" w:type="dxa"/>
        <w:right w:w="70" w:type="dxa"/>
      </w:tblCellMar>
    </w:tblPr>
  </w:style>
  <w:style w:type="table" w:customStyle="1" w:styleId="ac">
    <w:basedOn w:val="TableNormal7"/>
    <w:tblPr>
      <w:tblStyleRowBandSize w:val="1"/>
      <w:tblStyleColBandSize w:val="1"/>
      <w:tblCellMar>
        <w:left w:w="70" w:type="dxa"/>
        <w:right w:w="70" w:type="dxa"/>
      </w:tblCellMar>
    </w:tblPr>
  </w:style>
  <w:style w:type="table" w:customStyle="1" w:styleId="ad">
    <w:basedOn w:val="TableNormal6"/>
    <w:tblPr>
      <w:tblStyleRowBandSize w:val="1"/>
      <w:tblStyleColBandSize w:val="1"/>
      <w:tblCellMar>
        <w:left w:w="70" w:type="dxa"/>
        <w:right w:w="70" w:type="dxa"/>
      </w:tblCellMar>
    </w:tblPr>
  </w:style>
  <w:style w:type="table" w:customStyle="1" w:styleId="ae">
    <w:basedOn w:val="TableNormal6"/>
    <w:tblPr>
      <w:tblStyleRowBandSize w:val="1"/>
      <w:tblStyleColBandSize w:val="1"/>
      <w:tblCellMar>
        <w:left w:w="70" w:type="dxa"/>
        <w:right w:w="70" w:type="dxa"/>
      </w:tblCellMar>
    </w:tblPr>
  </w:style>
  <w:style w:type="table" w:customStyle="1" w:styleId="af">
    <w:basedOn w:val="TableNormal6"/>
    <w:tblPr>
      <w:tblStyleRowBandSize w:val="1"/>
      <w:tblStyleColBandSize w:val="1"/>
      <w:tblCellMar>
        <w:left w:w="70" w:type="dxa"/>
        <w:right w:w="70" w:type="dxa"/>
      </w:tblCellMar>
    </w:tblPr>
  </w:style>
  <w:style w:type="table" w:customStyle="1" w:styleId="af0">
    <w:basedOn w:val="TableNormal6"/>
    <w:tblPr>
      <w:tblStyleRowBandSize w:val="1"/>
      <w:tblStyleColBandSize w:val="1"/>
      <w:tblCellMar>
        <w:left w:w="70" w:type="dxa"/>
        <w:right w:w="70" w:type="dxa"/>
      </w:tblCellMar>
    </w:tblPr>
  </w:style>
  <w:style w:type="table" w:customStyle="1" w:styleId="af1">
    <w:basedOn w:val="TableNormal6"/>
    <w:tblPr>
      <w:tblStyleRowBandSize w:val="1"/>
      <w:tblStyleColBandSize w:val="1"/>
      <w:tblCellMar>
        <w:left w:w="70" w:type="dxa"/>
        <w:right w:w="70" w:type="dxa"/>
      </w:tblCellMar>
    </w:tblPr>
  </w:style>
  <w:style w:type="table" w:customStyle="1" w:styleId="af2">
    <w:basedOn w:val="TableNormal6"/>
    <w:tblPr>
      <w:tblStyleRowBandSize w:val="1"/>
      <w:tblStyleColBandSize w:val="1"/>
      <w:tblCellMar>
        <w:left w:w="70" w:type="dxa"/>
        <w:right w:w="70" w:type="dxa"/>
      </w:tblCellMar>
    </w:tblPr>
  </w:style>
  <w:style w:type="table" w:customStyle="1" w:styleId="af3">
    <w:basedOn w:val="TableNormal6"/>
    <w:tblPr>
      <w:tblStyleRowBandSize w:val="1"/>
      <w:tblStyleColBandSize w:val="1"/>
      <w:tblCellMar>
        <w:left w:w="70" w:type="dxa"/>
        <w:right w:w="70" w:type="dxa"/>
      </w:tblCellMar>
    </w:tblPr>
  </w:style>
  <w:style w:type="table" w:customStyle="1" w:styleId="af4">
    <w:basedOn w:val="TableNormal6"/>
    <w:tblPr>
      <w:tblStyleRowBandSize w:val="1"/>
      <w:tblStyleColBandSize w:val="1"/>
      <w:tblCellMar>
        <w:left w:w="70" w:type="dxa"/>
        <w:right w:w="70" w:type="dxa"/>
      </w:tblCellMar>
    </w:tblPr>
  </w:style>
  <w:style w:type="table" w:customStyle="1" w:styleId="af5">
    <w:basedOn w:val="TableNormal6"/>
    <w:tblPr>
      <w:tblStyleRowBandSize w:val="1"/>
      <w:tblStyleColBandSize w:val="1"/>
      <w:tblCellMar>
        <w:left w:w="70" w:type="dxa"/>
        <w:right w:w="70" w:type="dxa"/>
      </w:tblCellMar>
    </w:tblPr>
  </w:style>
  <w:style w:type="table" w:customStyle="1" w:styleId="af6">
    <w:basedOn w:val="TableNormal6"/>
    <w:tblPr>
      <w:tblStyleRowBandSize w:val="1"/>
      <w:tblStyleColBandSize w:val="1"/>
      <w:tblCellMar>
        <w:left w:w="70" w:type="dxa"/>
        <w:right w:w="70" w:type="dxa"/>
      </w:tblCellMar>
    </w:tblPr>
  </w:style>
  <w:style w:type="table" w:customStyle="1" w:styleId="af7">
    <w:basedOn w:val="TableNormal6"/>
    <w:tblPr>
      <w:tblStyleRowBandSize w:val="1"/>
      <w:tblStyleColBandSize w:val="1"/>
      <w:tblCellMar>
        <w:left w:w="70" w:type="dxa"/>
        <w:right w:w="70" w:type="dxa"/>
      </w:tblCellMar>
    </w:tblPr>
  </w:style>
  <w:style w:type="table" w:customStyle="1" w:styleId="af8">
    <w:basedOn w:val="TableNormal6"/>
    <w:tblPr>
      <w:tblStyleRowBandSize w:val="1"/>
      <w:tblStyleColBandSize w:val="1"/>
      <w:tblCellMar>
        <w:left w:w="70" w:type="dxa"/>
        <w:right w:w="70" w:type="dxa"/>
      </w:tblCellMar>
    </w:tblPr>
  </w:style>
  <w:style w:type="table" w:customStyle="1" w:styleId="af9">
    <w:basedOn w:val="TableNormal6"/>
    <w:tblPr>
      <w:tblStyleRowBandSize w:val="1"/>
      <w:tblStyleColBandSize w:val="1"/>
      <w:tblCellMar>
        <w:left w:w="70" w:type="dxa"/>
        <w:right w:w="70" w:type="dxa"/>
      </w:tblCellMar>
    </w:tblPr>
  </w:style>
  <w:style w:type="table" w:customStyle="1" w:styleId="afa">
    <w:basedOn w:val="TableNormal6"/>
    <w:tblPr>
      <w:tblStyleRowBandSize w:val="1"/>
      <w:tblStyleColBandSize w:val="1"/>
      <w:tblCellMar>
        <w:left w:w="70" w:type="dxa"/>
        <w:right w:w="70" w:type="dxa"/>
      </w:tblCellMar>
    </w:tblPr>
  </w:style>
  <w:style w:type="table" w:customStyle="1" w:styleId="afb">
    <w:basedOn w:val="TableNormal6"/>
    <w:tblPr>
      <w:tblStyleRowBandSize w:val="1"/>
      <w:tblStyleColBandSize w:val="1"/>
      <w:tblCellMar>
        <w:left w:w="70" w:type="dxa"/>
        <w:right w:w="70" w:type="dxa"/>
      </w:tblCellMar>
    </w:tblPr>
  </w:style>
  <w:style w:type="table" w:customStyle="1" w:styleId="afc">
    <w:basedOn w:val="TableNormal6"/>
    <w:tblPr>
      <w:tblStyleRowBandSize w:val="1"/>
      <w:tblStyleColBandSize w:val="1"/>
      <w:tblCellMar>
        <w:left w:w="70" w:type="dxa"/>
        <w:right w:w="70" w:type="dxa"/>
      </w:tblCellMar>
    </w:tblPr>
  </w:style>
  <w:style w:type="table" w:customStyle="1" w:styleId="afd">
    <w:basedOn w:val="TableNormal6"/>
    <w:tblPr>
      <w:tblStyleRowBandSize w:val="1"/>
      <w:tblStyleColBandSize w:val="1"/>
      <w:tblCellMar>
        <w:left w:w="70" w:type="dxa"/>
        <w:right w:w="70" w:type="dxa"/>
      </w:tblCellMar>
    </w:tblPr>
  </w:style>
  <w:style w:type="table" w:customStyle="1" w:styleId="afe">
    <w:basedOn w:val="TableNormal6"/>
    <w:tblPr>
      <w:tblStyleRowBandSize w:val="1"/>
      <w:tblStyleColBandSize w:val="1"/>
      <w:tblCellMar>
        <w:left w:w="70" w:type="dxa"/>
        <w:right w:w="70" w:type="dxa"/>
      </w:tblCellMar>
    </w:tblPr>
  </w:style>
  <w:style w:type="table" w:customStyle="1" w:styleId="aff">
    <w:basedOn w:val="TableNormal6"/>
    <w:tblPr>
      <w:tblStyleRowBandSize w:val="1"/>
      <w:tblStyleColBandSize w:val="1"/>
      <w:tblCellMar>
        <w:left w:w="70" w:type="dxa"/>
        <w:right w:w="70" w:type="dxa"/>
      </w:tblCellMar>
    </w:tblPr>
  </w:style>
  <w:style w:type="table" w:customStyle="1" w:styleId="aff0">
    <w:basedOn w:val="TableNormal6"/>
    <w:tblPr>
      <w:tblStyleRowBandSize w:val="1"/>
      <w:tblStyleColBandSize w:val="1"/>
      <w:tblCellMar>
        <w:left w:w="70" w:type="dxa"/>
        <w:right w:w="70" w:type="dxa"/>
      </w:tblCellMar>
    </w:tblPr>
  </w:style>
  <w:style w:type="table" w:customStyle="1" w:styleId="aff1">
    <w:basedOn w:val="TableNormal6"/>
    <w:tblPr>
      <w:tblStyleRowBandSize w:val="1"/>
      <w:tblStyleColBandSize w:val="1"/>
      <w:tblCellMar>
        <w:left w:w="70" w:type="dxa"/>
        <w:right w:w="70" w:type="dxa"/>
      </w:tblCellMar>
    </w:tblPr>
  </w:style>
  <w:style w:type="table" w:customStyle="1" w:styleId="aff2">
    <w:basedOn w:val="TableNormal6"/>
    <w:tblPr>
      <w:tblStyleRowBandSize w:val="1"/>
      <w:tblStyleColBandSize w:val="1"/>
      <w:tblCellMar>
        <w:left w:w="70" w:type="dxa"/>
        <w:right w:w="70" w:type="dxa"/>
      </w:tblCellMar>
    </w:tblPr>
  </w:style>
  <w:style w:type="table" w:customStyle="1" w:styleId="aff3">
    <w:basedOn w:val="TableNormal6"/>
    <w:tblPr>
      <w:tblStyleRowBandSize w:val="1"/>
      <w:tblStyleColBandSize w:val="1"/>
      <w:tblCellMar>
        <w:left w:w="70" w:type="dxa"/>
        <w:right w:w="70" w:type="dxa"/>
      </w:tblCellMar>
    </w:tblPr>
  </w:style>
  <w:style w:type="table" w:customStyle="1" w:styleId="aff4">
    <w:basedOn w:val="TableNormal6"/>
    <w:tblPr>
      <w:tblStyleRowBandSize w:val="1"/>
      <w:tblStyleColBandSize w:val="1"/>
      <w:tblCellMar>
        <w:left w:w="70" w:type="dxa"/>
        <w:right w:w="70" w:type="dxa"/>
      </w:tblCellMar>
    </w:tblPr>
  </w:style>
  <w:style w:type="table" w:customStyle="1" w:styleId="aff5">
    <w:basedOn w:val="TableNormal6"/>
    <w:tblPr>
      <w:tblStyleRowBandSize w:val="1"/>
      <w:tblStyleColBandSize w:val="1"/>
      <w:tblCellMar>
        <w:left w:w="70" w:type="dxa"/>
        <w:right w:w="70" w:type="dxa"/>
      </w:tblCellMar>
    </w:tblPr>
  </w:style>
  <w:style w:type="table" w:customStyle="1" w:styleId="aff6">
    <w:basedOn w:val="TableNormal6"/>
    <w:tblPr>
      <w:tblStyleRowBandSize w:val="1"/>
      <w:tblStyleColBandSize w:val="1"/>
      <w:tblCellMar>
        <w:left w:w="70" w:type="dxa"/>
        <w:right w:w="70" w:type="dxa"/>
      </w:tblCellMar>
    </w:tblPr>
  </w:style>
  <w:style w:type="table" w:customStyle="1" w:styleId="aff7">
    <w:basedOn w:val="TableNormal6"/>
    <w:tblPr>
      <w:tblStyleRowBandSize w:val="1"/>
      <w:tblStyleColBandSize w:val="1"/>
      <w:tblCellMar>
        <w:left w:w="70" w:type="dxa"/>
        <w:right w:w="70" w:type="dxa"/>
      </w:tblCellMar>
    </w:tblPr>
  </w:style>
  <w:style w:type="table" w:customStyle="1" w:styleId="aff8">
    <w:basedOn w:val="TableNormal6"/>
    <w:tblPr>
      <w:tblStyleRowBandSize w:val="1"/>
      <w:tblStyleColBandSize w:val="1"/>
      <w:tblCellMar>
        <w:left w:w="70" w:type="dxa"/>
        <w:right w:w="70" w:type="dxa"/>
      </w:tblCellMar>
    </w:tblPr>
  </w:style>
  <w:style w:type="table" w:customStyle="1" w:styleId="aff9">
    <w:basedOn w:val="TableNormal6"/>
    <w:tblPr>
      <w:tblStyleRowBandSize w:val="1"/>
      <w:tblStyleColBandSize w:val="1"/>
      <w:tblCellMar>
        <w:left w:w="70" w:type="dxa"/>
        <w:right w:w="70" w:type="dxa"/>
      </w:tblCellMar>
    </w:tblPr>
  </w:style>
  <w:style w:type="table" w:customStyle="1" w:styleId="affa">
    <w:basedOn w:val="TableNormal6"/>
    <w:tblPr>
      <w:tblStyleRowBandSize w:val="1"/>
      <w:tblStyleColBandSize w:val="1"/>
      <w:tblCellMar>
        <w:left w:w="70" w:type="dxa"/>
        <w:right w:w="70" w:type="dxa"/>
      </w:tblCellMar>
    </w:tblPr>
  </w:style>
  <w:style w:type="table" w:customStyle="1" w:styleId="affb">
    <w:basedOn w:val="TableNormal6"/>
    <w:tblPr>
      <w:tblStyleRowBandSize w:val="1"/>
      <w:tblStyleColBandSize w:val="1"/>
      <w:tblCellMar>
        <w:left w:w="70" w:type="dxa"/>
        <w:right w:w="70" w:type="dxa"/>
      </w:tblCellMar>
    </w:tblPr>
  </w:style>
  <w:style w:type="table" w:customStyle="1" w:styleId="affc">
    <w:basedOn w:val="TableNormal6"/>
    <w:tblPr>
      <w:tblStyleRowBandSize w:val="1"/>
      <w:tblStyleColBandSize w:val="1"/>
      <w:tblCellMar>
        <w:left w:w="70" w:type="dxa"/>
        <w:right w:w="70" w:type="dxa"/>
      </w:tblCellMar>
    </w:tblPr>
  </w:style>
  <w:style w:type="table" w:customStyle="1" w:styleId="affd">
    <w:basedOn w:val="TableNormal6"/>
    <w:tblPr>
      <w:tblStyleRowBandSize w:val="1"/>
      <w:tblStyleColBandSize w:val="1"/>
      <w:tblCellMar>
        <w:left w:w="70" w:type="dxa"/>
        <w:right w:w="70" w:type="dxa"/>
      </w:tblCellMar>
    </w:tblPr>
  </w:style>
  <w:style w:type="table" w:customStyle="1" w:styleId="affe">
    <w:basedOn w:val="TableNormal6"/>
    <w:tblPr>
      <w:tblStyleRowBandSize w:val="1"/>
      <w:tblStyleColBandSize w:val="1"/>
      <w:tblCellMar>
        <w:left w:w="70" w:type="dxa"/>
        <w:right w:w="70" w:type="dxa"/>
      </w:tblCellMar>
    </w:tblPr>
  </w:style>
  <w:style w:type="table" w:customStyle="1" w:styleId="afff">
    <w:basedOn w:val="TableNormal6"/>
    <w:tblPr>
      <w:tblStyleRowBandSize w:val="1"/>
      <w:tblStyleColBandSize w:val="1"/>
      <w:tblCellMar>
        <w:left w:w="70" w:type="dxa"/>
        <w:right w:w="70" w:type="dxa"/>
      </w:tblCellMar>
    </w:tblPr>
  </w:style>
  <w:style w:type="table" w:customStyle="1" w:styleId="afff0">
    <w:basedOn w:val="TableNormal6"/>
    <w:tblPr>
      <w:tblStyleRowBandSize w:val="1"/>
      <w:tblStyleColBandSize w:val="1"/>
      <w:tblCellMar>
        <w:left w:w="70" w:type="dxa"/>
        <w:right w:w="70" w:type="dxa"/>
      </w:tblCellMar>
    </w:tblPr>
  </w:style>
  <w:style w:type="table" w:customStyle="1" w:styleId="afff1">
    <w:basedOn w:val="TableNormal6"/>
    <w:tblPr>
      <w:tblStyleRowBandSize w:val="1"/>
      <w:tblStyleColBandSize w:val="1"/>
      <w:tblCellMar>
        <w:left w:w="70" w:type="dxa"/>
        <w:right w:w="70" w:type="dxa"/>
      </w:tblCellMar>
    </w:tblPr>
  </w:style>
  <w:style w:type="table" w:customStyle="1" w:styleId="afff2">
    <w:basedOn w:val="TableNormal6"/>
    <w:tblPr>
      <w:tblStyleRowBandSize w:val="1"/>
      <w:tblStyleColBandSize w:val="1"/>
      <w:tblCellMar>
        <w:left w:w="70" w:type="dxa"/>
        <w:right w:w="70" w:type="dxa"/>
      </w:tblCellMar>
    </w:tblPr>
  </w:style>
  <w:style w:type="table" w:customStyle="1" w:styleId="afff3">
    <w:basedOn w:val="TableNormal6"/>
    <w:tblPr>
      <w:tblStyleRowBandSize w:val="1"/>
      <w:tblStyleColBandSize w:val="1"/>
      <w:tblCellMar>
        <w:left w:w="70" w:type="dxa"/>
        <w:right w:w="70" w:type="dxa"/>
      </w:tblCellMar>
    </w:tblPr>
  </w:style>
  <w:style w:type="table" w:customStyle="1" w:styleId="afff4">
    <w:basedOn w:val="TableNormal6"/>
    <w:tblPr>
      <w:tblStyleRowBandSize w:val="1"/>
      <w:tblStyleColBandSize w:val="1"/>
      <w:tblCellMar>
        <w:left w:w="70" w:type="dxa"/>
        <w:right w:w="70" w:type="dxa"/>
      </w:tblCellMar>
    </w:tblPr>
  </w:style>
  <w:style w:type="table" w:customStyle="1" w:styleId="afff5">
    <w:basedOn w:val="TableNormal6"/>
    <w:tblPr>
      <w:tblStyleRowBandSize w:val="1"/>
      <w:tblStyleColBandSize w:val="1"/>
      <w:tblCellMar>
        <w:left w:w="70" w:type="dxa"/>
        <w:right w:w="70" w:type="dxa"/>
      </w:tblCellMar>
    </w:tblPr>
  </w:style>
  <w:style w:type="table" w:customStyle="1" w:styleId="afff6">
    <w:basedOn w:val="TableNormal6"/>
    <w:tblPr>
      <w:tblStyleRowBandSize w:val="1"/>
      <w:tblStyleColBandSize w:val="1"/>
      <w:tblCellMar>
        <w:left w:w="70" w:type="dxa"/>
        <w:right w:w="70" w:type="dxa"/>
      </w:tblCellMar>
    </w:tblPr>
  </w:style>
  <w:style w:type="table" w:customStyle="1" w:styleId="afff7">
    <w:basedOn w:val="TableNormal6"/>
    <w:tblPr>
      <w:tblStyleRowBandSize w:val="1"/>
      <w:tblStyleColBandSize w:val="1"/>
      <w:tblCellMar>
        <w:left w:w="70" w:type="dxa"/>
        <w:right w:w="70" w:type="dxa"/>
      </w:tblCellMar>
    </w:tblPr>
  </w:style>
  <w:style w:type="table" w:customStyle="1" w:styleId="afff8">
    <w:basedOn w:val="TableNormal6"/>
    <w:tblPr>
      <w:tblStyleRowBandSize w:val="1"/>
      <w:tblStyleColBandSize w:val="1"/>
      <w:tblCellMar>
        <w:left w:w="70" w:type="dxa"/>
        <w:right w:w="70" w:type="dxa"/>
      </w:tblCellMar>
    </w:tblPr>
  </w:style>
  <w:style w:type="table" w:customStyle="1" w:styleId="afff9">
    <w:basedOn w:val="TableNormal6"/>
    <w:tblPr>
      <w:tblStyleRowBandSize w:val="1"/>
      <w:tblStyleColBandSize w:val="1"/>
      <w:tblCellMar>
        <w:left w:w="70" w:type="dxa"/>
        <w:right w:w="70" w:type="dxa"/>
      </w:tblCellMar>
    </w:tblPr>
  </w:style>
  <w:style w:type="table" w:customStyle="1" w:styleId="afffa">
    <w:basedOn w:val="TableNormal6"/>
    <w:tblPr>
      <w:tblStyleRowBandSize w:val="1"/>
      <w:tblStyleColBandSize w:val="1"/>
      <w:tblCellMar>
        <w:left w:w="70" w:type="dxa"/>
        <w:right w:w="70" w:type="dxa"/>
      </w:tblCellMar>
    </w:tblPr>
  </w:style>
  <w:style w:type="table" w:customStyle="1" w:styleId="afffb">
    <w:basedOn w:val="TableNormal6"/>
    <w:tblPr>
      <w:tblStyleRowBandSize w:val="1"/>
      <w:tblStyleColBandSize w:val="1"/>
      <w:tblCellMar>
        <w:left w:w="70" w:type="dxa"/>
        <w:right w:w="70" w:type="dxa"/>
      </w:tblCellMar>
    </w:tblPr>
  </w:style>
  <w:style w:type="table" w:customStyle="1" w:styleId="afffc">
    <w:basedOn w:val="TableNormal6"/>
    <w:tblPr>
      <w:tblStyleRowBandSize w:val="1"/>
      <w:tblStyleColBandSize w:val="1"/>
      <w:tblCellMar>
        <w:left w:w="70" w:type="dxa"/>
        <w:right w:w="70" w:type="dxa"/>
      </w:tblCellMar>
    </w:tblPr>
  </w:style>
  <w:style w:type="table" w:customStyle="1" w:styleId="afffd">
    <w:basedOn w:val="TableNormal6"/>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moAYfPzxlGhPp3L9wVidKQBFWA==">AMUW2mWsrfTOnfhl+KVeoV7T/2UdMJHFTLlcxB6U1JVa8S+oWGJhPaC+B97nmSfk8sZ7I3RjKyzANGOjpe0yM7FWMK8WjUYPfE6e27Nece/bxwdTG+CjZae9rdS4sWSpBhrllyTCRry+YyVIGRWVQkBkmApCrP1ZNOMlP/nlK6fs9V3o0iZA25E=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1271</Words>
  <Characters>7250</Characters>
  <Application>Microsoft Office Word</Application>
  <DocSecurity>0</DocSecurity>
  <Lines>60</Lines>
  <Paragraphs>17</Paragraphs>
  <ScaleCrop>false</ScaleCrop>
  <Company>Hewlett-Packard Company</Company>
  <LinksUpToDate>false</LinksUpToDate>
  <CharactersWithSpaces>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denisa.strunakova</cp:lastModifiedBy>
  <cp:revision>2</cp:revision>
  <dcterms:created xsi:type="dcterms:W3CDTF">2020-10-13T11:12:00Z</dcterms:created>
  <dcterms:modified xsi:type="dcterms:W3CDTF">2021-06-02T13:45:00Z</dcterms:modified>
</cp:coreProperties>
</file>